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E6" w:rsidRDefault="00884CFF" w:rsidP="005F0B70">
      <w:pPr>
        <w:spacing w:after="0" w:line="240" w:lineRule="auto"/>
        <w:ind w:left="-709" w:right="-755"/>
        <w:jc w:val="center"/>
        <w:rPr>
          <w:rFonts w:ascii="Comic Sans MS" w:hAnsi="Comic Sans MS"/>
          <w:b/>
          <w:sz w:val="48"/>
          <w:szCs w:val="48"/>
        </w:rPr>
      </w:pPr>
      <w:r w:rsidRPr="00884CFF">
        <w:rPr>
          <w:rFonts w:ascii="Comic Sans MS" w:hAnsi="Comic Sans MS"/>
          <w:b/>
          <w:sz w:val="48"/>
          <w:szCs w:val="48"/>
        </w:rPr>
        <w:t>National 5 Evaluation Questions</w:t>
      </w:r>
    </w:p>
    <w:p w:rsidR="00884CFF" w:rsidRDefault="00884CFF" w:rsidP="005F0B70">
      <w:pPr>
        <w:spacing w:after="0" w:line="240" w:lineRule="auto"/>
        <w:ind w:left="-709" w:right="-755"/>
        <w:rPr>
          <w:rFonts w:ascii="Comic Sans MS" w:hAnsi="Comic Sans MS"/>
          <w:sz w:val="24"/>
          <w:szCs w:val="24"/>
        </w:rPr>
      </w:pPr>
    </w:p>
    <w:p w:rsidR="00496EB8" w:rsidRPr="00402CE6" w:rsidRDefault="00496EB8" w:rsidP="005F0B70">
      <w:pPr>
        <w:spacing w:line="240" w:lineRule="auto"/>
        <w:ind w:left="-709" w:right="-755"/>
        <w:rPr>
          <w:rFonts w:ascii="Comic Sans MS" w:hAnsi="Comic Sans MS"/>
          <w:b/>
          <w:sz w:val="24"/>
          <w:szCs w:val="24"/>
        </w:rPr>
      </w:pPr>
      <w:r w:rsidRPr="00402CE6">
        <w:rPr>
          <w:rFonts w:ascii="Comic Sans MS" w:hAnsi="Comic Sans MS"/>
          <w:b/>
          <w:bCs/>
          <w:sz w:val="24"/>
          <w:szCs w:val="24"/>
        </w:rPr>
        <w:t>Source A</w:t>
      </w:r>
      <w:r w:rsidRPr="00402CE6">
        <w:rPr>
          <w:rFonts w:ascii="Comic Sans MS" w:hAnsi="Comic Sans MS"/>
          <w:b/>
          <w:sz w:val="24"/>
          <w:szCs w:val="24"/>
        </w:rPr>
        <w:t xml:space="preserve"> </w:t>
      </w:r>
      <w:r w:rsidRPr="00402CE6">
        <w:rPr>
          <w:rFonts w:ascii="Comic Sans MS" w:hAnsi="Comic Sans MS"/>
          <w:sz w:val="24"/>
          <w:szCs w:val="24"/>
        </w:rPr>
        <w:t xml:space="preserve">is from the </w:t>
      </w:r>
      <w:r w:rsidR="00452A71" w:rsidRPr="00402CE6">
        <w:rPr>
          <w:rFonts w:ascii="Comic Sans MS" w:hAnsi="Comic Sans MS"/>
          <w:sz w:val="24"/>
          <w:szCs w:val="24"/>
        </w:rPr>
        <w:t>memoirs</w:t>
      </w:r>
      <w:bookmarkStart w:id="0" w:name="_GoBack"/>
      <w:bookmarkEnd w:id="0"/>
      <w:r w:rsidRPr="00402CE6">
        <w:rPr>
          <w:rFonts w:ascii="Comic Sans MS" w:hAnsi="Comic Sans MS"/>
          <w:sz w:val="24"/>
          <w:szCs w:val="24"/>
        </w:rPr>
        <w:t xml:space="preserve"> of Lieutenant George Craik, who fought with the 12</w:t>
      </w:r>
      <w:r w:rsidRPr="00402CE6">
        <w:rPr>
          <w:rFonts w:ascii="Comic Sans MS" w:hAnsi="Comic Sans MS"/>
          <w:sz w:val="24"/>
          <w:szCs w:val="24"/>
          <w:vertAlign w:val="superscript"/>
        </w:rPr>
        <w:t>th</w:t>
      </w:r>
      <w:r w:rsidRPr="00402CE6">
        <w:rPr>
          <w:rFonts w:ascii="Comic Sans MS" w:hAnsi="Comic Sans MS"/>
          <w:sz w:val="24"/>
          <w:szCs w:val="24"/>
        </w:rPr>
        <w:t xml:space="preserve"> Battalion Highland Light Infantry in 1915.</w:t>
      </w:r>
    </w:p>
    <w:p w:rsidR="00496EB8" w:rsidRDefault="00496EB8" w:rsidP="005F0B70">
      <w:pPr>
        <w:spacing w:after="0" w:line="240" w:lineRule="auto"/>
        <w:ind w:left="-709" w:right="-755"/>
        <w:rPr>
          <w:rFonts w:ascii="Comic Sans MS" w:hAnsi="Comic Sans MS"/>
          <w:b/>
          <w:sz w:val="24"/>
          <w:szCs w:val="24"/>
        </w:rPr>
      </w:pPr>
      <w:r>
        <w:rPr>
          <w:rFonts w:ascii="Comic Sans MS" w:hAnsi="Comic Sans MS"/>
          <w:b/>
          <w:sz w:val="24"/>
          <w:szCs w:val="24"/>
        </w:rPr>
        <w:t>Source A</w:t>
      </w:r>
    </w:p>
    <w:p w:rsidR="00496EB8" w:rsidRDefault="00496EB8" w:rsidP="005F0B70">
      <w:pPr>
        <w:spacing w:line="240" w:lineRule="auto"/>
        <w:ind w:left="-709" w:right="-755"/>
        <w:rPr>
          <w:rFonts w:ascii="Comic Sans MS" w:hAnsi="Comic Sans MS"/>
          <w:i/>
          <w:sz w:val="24"/>
          <w:szCs w:val="24"/>
        </w:rPr>
      </w:pPr>
      <w:r w:rsidRPr="001C610E">
        <w:rPr>
          <w:rFonts w:ascii="Comic Sans MS" w:hAnsi="Comic Sans MS"/>
          <w:i/>
          <w:sz w:val="24"/>
          <w:szCs w:val="24"/>
        </w:rPr>
        <w:t>When we arrived at Loos the trenches were not in too bad a state. The problems for commanders were organising supplies and suitable living conditions. The other problem was the disposal of the many dead lying all about. This could only be done under cover of darkness. To venture into no man’s land in daylight was instant death.</w:t>
      </w:r>
    </w:p>
    <w:p w:rsidR="00496EB8" w:rsidRDefault="00496EB8" w:rsidP="005F0B70">
      <w:pPr>
        <w:spacing w:after="0" w:line="240" w:lineRule="auto"/>
        <w:ind w:left="-709" w:right="-755"/>
        <w:rPr>
          <w:rFonts w:ascii="Comic Sans MS" w:hAnsi="Comic Sans MS"/>
          <w:sz w:val="24"/>
          <w:szCs w:val="24"/>
        </w:rPr>
      </w:pPr>
      <w:r>
        <w:rPr>
          <w:rFonts w:ascii="Comic Sans MS" w:hAnsi="Comic Sans MS"/>
          <w:sz w:val="24"/>
          <w:szCs w:val="24"/>
        </w:rPr>
        <w:t xml:space="preserve">Evaluate the usefulness of </w:t>
      </w:r>
      <w:r w:rsidRPr="001C610E">
        <w:rPr>
          <w:rFonts w:ascii="Comic Sans MS" w:hAnsi="Comic Sans MS"/>
          <w:b/>
          <w:sz w:val="24"/>
          <w:szCs w:val="24"/>
        </w:rPr>
        <w:t>Source A</w:t>
      </w:r>
      <w:r>
        <w:rPr>
          <w:rFonts w:ascii="Comic Sans MS" w:hAnsi="Comic Sans MS"/>
          <w:sz w:val="24"/>
          <w:szCs w:val="24"/>
        </w:rPr>
        <w:t xml:space="preserve"> as evidence of conditions in trenches for soldiers during the First World War.</w:t>
      </w:r>
    </w:p>
    <w:p w:rsidR="00496EB8" w:rsidRDefault="00496EB8" w:rsidP="005F0B70">
      <w:pPr>
        <w:spacing w:line="240" w:lineRule="auto"/>
        <w:ind w:left="-709" w:right="-755"/>
        <w:rPr>
          <w:rFonts w:ascii="Comic Sans MS" w:hAnsi="Comic Sans MS"/>
          <w:sz w:val="24"/>
          <w:szCs w:val="24"/>
        </w:rPr>
      </w:pPr>
      <w:r>
        <w:rPr>
          <w:rFonts w:ascii="Comic Sans MS" w:hAnsi="Comic Sans MS"/>
          <w:sz w:val="24"/>
          <w:szCs w:val="24"/>
        </w:rPr>
        <w:t>(You may want to comment on who wrote it, when they wrote it, why they wrote it, what they said or what has been missed out)</w:t>
      </w:r>
    </w:p>
    <w:p w:rsidR="00496EB8" w:rsidRPr="00140A64" w:rsidRDefault="00496EB8" w:rsidP="005F0B70">
      <w:pPr>
        <w:spacing w:line="240" w:lineRule="auto"/>
        <w:ind w:left="-709" w:right="-755"/>
        <w:rPr>
          <w:rFonts w:ascii="Comic Sans MS" w:hAnsi="Comic Sans MS"/>
          <w:b/>
          <w:sz w:val="24"/>
          <w:szCs w:val="24"/>
        </w:rPr>
      </w:pPr>
      <w:r w:rsidRPr="00140A64">
        <w:rPr>
          <w:rFonts w:ascii="Comic Sans MS" w:hAnsi="Comic Sans MS"/>
          <w:b/>
          <w:sz w:val="24"/>
          <w:szCs w:val="24"/>
        </w:rPr>
        <w:t>Marking Scheme</w:t>
      </w:r>
    </w:p>
    <w:p w:rsidR="00496EB8" w:rsidRDefault="00496EB8" w:rsidP="005F0B70">
      <w:pPr>
        <w:spacing w:after="0" w:line="240" w:lineRule="auto"/>
        <w:ind w:left="-709" w:right="-755"/>
        <w:rPr>
          <w:rFonts w:ascii="Comic Sans MS" w:hAnsi="Comic Sans MS"/>
          <w:i/>
          <w:sz w:val="24"/>
          <w:szCs w:val="24"/>
        </w:rPr>
      </w:pPr>
      <w:r w:rsidRPr="00140A64">
        <w:rPr>
          <w:rFonts w:ascii="Comic Sans MS" w:hAnsi="Comic Sans MS"/>
          <w:i/>
          <w:sz w:val="24"/>
          <w:szCs w:val="24"/>
        </w:rPr>
        <w:t xml:space="preserve">Candidates can be credited in a number of ways </w:t>
      </w:r>
      <w:r w:rsidRPr="00140A64">
        <w:rPr>
          <w:rFonts w:ascii="Comic Sans MS" w:hAnsi="Comic Sans MS"/>
          <w:b/>
          <w:i/>
          <w:sz w:val="24"/>
          <w:szCs w:val="24"/>
        </w:rPr>
        <w:t>up to a maximum of 5 marks</w:t>
      </w:r>
      <w:r w:rsidRPr="00140A64">
        <w:rPr>
          <w:rFonts w:ascii="Comic Sans MS" w:hAnsi="Comic Sans MS"/>
          <w:i/>
          <w:sz w:val="24"/>
          <w:szCs w:val="24"/>
        </w:rPr>
        <w:t>.</w:t>
      </w:r>
    </w:p>
    <w:p w:rsidR="00496EB8" w:rsidRDefault="00496EB8" w:rsidP="005F0B70">
      <w:pPr>
        <w:spacing w:line="240" w:lineRule="auto"/>
        <w:ind w:left="-709" w:right="-755"/>
        <w:rPr>
          <w:rFonts w:ascii="Comic Sans MS" w:hAnsi="Comic Sans MS"/>
          <w:sz w:val="24"/>
          <w:szCs w:val="24"/>
        </w:rPr>
      </w:pPr>
      <w:r>
        <w:rPr>
          <w:rFonts w:ascii="Comic Sans MS" w:hAnsi="Comic Sans MS"/>
          <w:sz w:val="24"/>
          <w:szCs w:val="24"/>
        </w:rPr>
        <w:t>Candidates must make a judgement about the usefulness of the source and support this by making evaluative comments on identified aspects of the source.</w:t>
      </w:r>
    </w:p>
    <w:p w:rsidR="00496EB8" w:rsidRPr="00140A64" w:rsidRDefault="00496EB8" w:rsidP="005F0B70">
      <w:pPr>
        <w:spacing w:line="240" w:lineRule="auto"/>
        <w:ind w:left="-709" w:right="-755"/>
        <w:rPr>
          <w:rFonts w:ascii="Comic Sans MS" w:hAnsi="Comic Sans MS"/>
          <w:b/>
          <w:sz w:val="24"/>
          <w:szCs w:val="24"/>
        </w:rPr>
      </w:pPr>
      <w:r w:rsidRPr="00140A64">
        <w:rPr>
          <w:rFonts w:ascii="Comic Sans MS" w:hAnsi="Comic Sans MS"/>
          <w:b/>
          <w:sz w:val="24"/>
          <w:szCs w:val="24"/>
        </w:rPr>
        <w:t>1 mark</w:t>
      </w:r>
      <w:r w:rsidRPr="00140A64">
        <w:rPr>
          <w:rFonts w:ascii="Comic Sans MS" w:hAnsi="Comic Sans MS"/>
          <w:sz w:val="24"/>
          <w:szCs w:val="24"/>
        </w:rPr>
        <w:t xml:space="preserve"> should be given for each relevant comment made, </w:t>
      </w:r>
      <w:r w:rsidRPr="00140A64">
        <w:rPr>
          <w:rFonts w:ascii="Comic Sans MS" w:hAnsi="Comic Sans MS"/>
          <w:b/>
          <w:sz w:val="24"/>
          <w:szCs w:val="24"/>
        </w:rPr>
        <w:t>up to a maximum of 5 marks</w:t>
      </w:r>
      <w:r>
        <w:rPr>
          <w:rFonts w:ascii="Comic Sans MS" w:hAnsi="Comic Sans MS"/>
          <w:b/>
          <w:sz w:val="24"/>
          <w:szCs w:val="24"/>
        </w:rPr>
        <w:t>.</w:t>
      </w:r>
    </w:p>
    <w:p w:rsidR="00496EB8" w:rsidRDefault="00496EB8" w:rsidP="005F0B70">
      <w:pPr>
        <w:pStyle w:val="ListParagraph"/>
        <w:numPr>
          <w:ilvl w:val="0"/>
          <w:numId w:val="1"/>
        </w:numPr>
        <w:spacing w:line="240" w:lineRule="auto"/>
        <w:ind w:left="0" w:right="-755" w:hanging="709"/>
        <w:rPr>
          <w:rFonts w:ascii="Comic Sans MS" w:hAnsi="Comic Sans MS"/>
          <w:sz w:val="24"/>
          <w:szCs w:val="24"/>
        </w:rPr>
      </w:pPr>
      <w:r>
        <w:rPr>
          <w:rFonts w:ascii="Comic Sans MS" w:hAnsi="Comic Sans MS"/>
          <w:sz w:val="24"/>
          <w:szCs w:val="24"/>
        </w:rPr>
        <w:t xml:space="preserve">A maximum of </w:t>
      </w:r>
      <w:r w:rsidRPr="00140A64">
        <w:rPr>
          <w:rFonts w:ascii="Comic Sans MS" w:hAnsi="Comic Sans MS"/>
          <w:b/>
          <w:sz w:val="24"/>
          <w:szCs w:val="24"/>
        </w:rPr>
        <w:t>4 marks</w:t>
      </w:r>
      <w:r>
        <w:rPr>
          <w:rFonts w:ascii="Comic Sans MS" w:hAnsi="Comic Sans MS"/>
          <w:sz w:val="24"/>
          <w:szCs w:val="24"/>
        </w:rPr>
        <w:t xml:space="preserve"> can be given for evaluative comments relating to the author, type of source, purpose and timing.</w:t>
      </w:r>
    </w:p>
    <w:p w:rsidR="00496EB8" w:rsidRDefault="00496EB8" w:rsidP="005F0B70">
      <w:pPr>
        <w:pStyle w:val="ListParagraph"/>
        <w:numPr>
          <w:ilvl w:val="0"/>
          <w:numId w:val="1"/>
        </w:numPr>
        <w:spacing w:line="240" w:lineRule="auto"/>
        <w:ind w:left="0" w:right="-755" w:hanging="709"/>
        <w:rPr>
          <w:rFonts w:ascii="Comic Sans MS" w:hAnsi="Comic Sans MS"/>
          <w:sz w:val="24"/>
          <w:szCs w:val="24"/>
        </w:rPr>
      </w:pPr>
      <w:r>
        <w:rPr>
          <w:rFonts w:ascii="Comic Sans MS" w:hAnsi="Comic Sans MS"/>
          <w:sz w:val="24"/>
          <w:szCs w:val="24"/>
        </w:rPr>
        <w:t xml:space="preserve">A maximum of </w:t>
      </w:r>
      <w:r w:rsidRPr="00140A64">
        <w:rPr>
          <w:rFonts w:ascii="Comic Sans MS" w:hAnsi="Comic Sans MS"/>
          <w:b/>
          <w:sz w:val="24"/>
          <w:szCs w:val="24"/>
        </w:rPr>
        <w:t>2 marks</w:t>
      </w:r>
      <w:r>
        <w:rPr>
          <w:rFonts w:ascii="Comic Sans MS" w:hAnsi="Comic Sans MS"/>
          <w:sz w:val="24"/>
          <w:szCs w:val="24"/>
        </w:rPr>
        <w:t xml:space="preserve"> may be given for comments relating to the content of the source.</w:t>
      </w:r>
    </w:p>
    <w:p w:rsidR="00496EB8" w:rsidRDefault="00496EB8" w:rsidP="005F0B70">
      <w:pPr>
        <w:pStyle w:val="ListParagraph"/>
        <w:numPr>
          <w:ilvl w:val="0"/>
          <w:numId w:val="1"/>
        </w:numPr>
        <w:spacing w:line="240" w:lineRule="auto"/>
        <w:ind w:left="0" w:right="-755" w:hanging="709"/>
        <w:rPr>
          <w:rFonts w:ascii="Comic Sans MS" w:hAnsi="Comic Sans MS"/>
          <w:sz w:val="24"/>
          <w:szCs w:val="24"/>
        </w:rPr>
      </w:pPr>
      <w:r>
        <w:rPr>
          <w:rFonts w:ascii="Comic Sans MS" w:hAnsi="Comic Sans MS"/>
          <w:sz w:val="24"/>
          <w:szCs w:val="24"/>
        </w:rPr>
        <w:t xml:space="preserve">A maximum of </w:t>
      </w:r>
      <w:r w:rsidRPr="00140A64">
        <w:rPr>
          <w:rFonts w:ascii="Comic Sans MS" w:hAnsi="Comic Sans MS"/>
          <w:b/>
          <w:sz w:val="24"/>
          <w:szCs w:val="24"/>
        </w:rPr>
        <w:t>2 marks</w:t>
      </w:r>
      <w:r>
        <w:rPr>
          <w:rFonts w:ascii="Comic Sans MS" w:hAnsi="Comic Sans MS"/>
          <w:sz w:val="24"/>
          <w:szCs w:val="24"/>
        </w:rPr>
        <w:t xml:space="preserve"> may be given for comments relating to points of significant omission.</w:t>
      </w:r>
    </w:p>
    <w:p w:rsidR="00496EB8" w:rsidRPr="00402CE6" w:rsidRDefault="00496EB8" w:rsidP="005F0B70">
      <w:pPr>
        <w:spacing w:after="0" w:line="240" w:lineRule="auto"/>
        <w:ind w:left="-709" w:right="-755"/>
        <w:rPr>
          <w:rFonts w:ascii="Comic Sans MS" w:hAnsi="Comic Sans MS"/>
          <w:b/>
          <w:sz w:val="24"/>
          <w:szCs w:val="24"/>
        </w:rPr>
      </w:pPr>
      <w:r w:rsidRPr="00402CE6">
        <w:rPr>
          <w:rFonts w:ascii="Comic Sans MS" w:hAnsi="Comic Sans MS"/>
          <w:b/>
          <w:sz w:val="24"/>
          <w:szCs w:val="24"/>
        </w:rPr>
        <w:t>Model answer</w:t>
      </w:r>
    </w:p>
    <w:p w:rsidR="00496EB8" w:rsidRPr="00402CE6" w:rsidRDefault="00496EB8" w:rsidP="005F0B70">
      <w:pPr>
        <w:spacing w:line="240" w:lineRule="auto"/>
        <w:ind w:left="-709" w:right="-755"/>
        <w:rPr>
          <w:rFonts w:ascii="Comic Sans MS" w:hAnsi="Comic Sans MS"/>
          <w:i/>
          <w:sz w:val="24"/>
          <w:szCs w:val="24"/>
        </w:rPr>
      </w:pPr>
      <w:r w:rsidRPr="00402CE6">
        <w:rPr>
          <w:rFonts w:ascii="Comic Sans MS" w:hAnsi="Comic Sans MS"/>
          <w:sz w:val="24"/>
          <w:szCs w:val="24"/>
        </w:rPr>
        <w:t xml:space="preserve">Source A is useful as evidence of conditions in trenches for soldiers during the First World War to the extent that </w:t>
      </w:r>
      <w:r w:rsidRPr="00402CE6">
        <w:rPr>
          <w:rFonts w:ascii="Comic Sans MS" w:hAnsi="Comic Sans MS"/>
          <w:i/>
          <w:sz w:val="24"/>
          <w:szCs w:val="24"/>
        </w:rPr>
        <w:t xml:space="preserve">it is written by Lieutenant George Craik. </w:t>
      </w:r>
      <w:r w:rsidRPr="00402CE6">
        <w:rPr>
          <w:rFonts w:ascii="Comic Sans MS" w:hAnsi="Comic Sans MS"/>
          <w:b/>
          <w:i/>
          <w:sz w:val="24"/>
          <w:szCs w:val="24"/>
        </w:rPr>
        <w:t>This makes it useful as he was an eyewitness to trench life during the war.</w:t>
      </w:r>
      <w:r w:rsidRPr="00402CE6">
        <w:rPr>
          <w:rFonts w:ascii="Comic Sans MS" w:hAnsi="Comic Sans MS"/>
          <w:i/>
          <w:sz w:val="24"/>
          <w:szCs w:val="24"/>
        </w:rPr>
        <w:t xml:space="preserve"> </w:t>
      </w:r>
    </w:p>
    <w:p w:rsidR="00496EB8" w:rsidRPr="00402CE6" w:rsidRDefault="00496EB8" w:rsidP="005F0B70">
      <w:pPr>
        <w:spacing w:line="240" w:lineRule="auto"/>
        <w:ind w:left="-709" w:right="-755"/>
        <w:rPr>
          <w:rFonts w:asciiTheme="majorHAnsi" w:hAnsiTheme="majorHAnsi"/>
          <w:sz w:val="24"/>
          <w:szCs w:val="24"/>
        </w:rPr>
      </w:pPr>
      <w:r w:rsidRPr="00402CE6">
        <w:rPr>
          <w:rFonts w:asciiTheme="majorHAnsi" w:hAnsiTheme="majorHAnsi"/>
          <w:sz w:val="24"/>
          <w:szCs w:val="24"/>
        </w:rPr>
        <w:t xml:space="preserve">It is written in 1915 making it a primary source. </w:t>
      </w:r>
      <w:r w:rsidRPr="00402CE6">
        <w:rPr>
          <w:rFonts w:asciiTheme="majorHAnsi" w:hAnsiTheme="majorHAnsi"/>
          <w:b/>
          <w:sz w:val="24"/>
          <w:szCs w:val="24"/>
        </w:rPr>
        <w:t>This makes it useful as it is the time that trench warfare was developing due to the stalemate in the open war.</w:t>
      </w:r>
      <w:r w:rsidRPr="00402CE6">
        <w:rPr>
          <w:rFonts w:asciiTheme="majorHAnsi" w:hAnsiTheme="majorHAnsi"/>
          <w:sz w:val="24"/>
          <w:szCs w:val="24"/>
        </w:rPr>
        <w:t xml:space="preserve"> </w:t>
      </w:r>
    </w:p>
    <w:p w:rsidR="00496EB8" w:rsidRPr="00402CE6" w:rsidRDefault="00496EB8" w:rsidP="005F0B70">
      <w:pPr>
        <w:spacing w:line="240" w:lineRule="auto"/>
        <w:ind w:left="-709" w:right="-755"/>
        <w:rPr>
          <w:rFonts w:ascii="Comic Sans MS" w:hAnsi="Comic Sans MS"/>
          <w:sz w:val="24"/>
          <w:szCs w:val="24"/>
        </w:rPr>
      </w:pPr>
      <w:r w:rsidRPr="00402CE6">
        <w:rPr>
          <w:rFonts w:ascii="Arial" w:hAnsi="Arial" w:cs="Arial"/>
          <w:sz w:val="24"/>
          <w:szCs w:val="24"/>
        </w:rPr>
        <w:t xml:space="preserve">It is written as part of George Craik’s memoirs </w:t>
      </w:r>
      <w:r w:rsidRPr="00402CE6">
        <w:rPr>
          <w:rFonts w:ascii="Arial" w:hAnsi="Arial" w:cs="Arial"/>
          <w:b/>
          <w:sz w:val="24"/>
          <w:szCs w:val="24"/>
        </w:rPr>
        <w:t>which makes it useful as he was an eye witness but as they were written years later when his memory might have been fading this could make it slightly less useful.</w:t>
      </w:r>
      <w:r w:rsidRPr="00402CE6">
        <w:rPr>
          <w:rFonts w:ascii="Comic Sans MS" w:hAnsi="Comic Sans MS"/>
          <w:sz w:val="24"/>
          <w:szCs w:val="24"/>
        </w:rPr>
        <w:t xml:space="preserve"> </w:t>
      </w:r>
    </w:p>
    <w:p w:rsidR="00496EB8" w:rsidRPr="00402CE6" w:rsidRDefault="00496EB8" w:rsidP="005F0B70">
      <w:pPr>
        <w:spacing w:line="240" w:lineRule="auto"/>
        <w:ind w:left="-709" w:right="-755"/>
        <w:rPr>
          <w:rFonts w:ascii="Arial Unicode MS" w:eastAsia="Arial Unicode MS" w:hAnsi="Arial Unicode MS" w:cs="Arial Unicode MS"/>
          <w:sz w:val="24"/>
          <w:szCs w:val="24"/>
        </w:rPr>
      </w:pPr>
      <w:r w:rsidRPr="00402CE6">
        <w:rPr>
          <w:rFonts w:ascii="Arial Unicode MS" w:eastAsia="Arial Unicode MS" w:hAnsi="Arial Unicode MS" w:cs="Arial Unicode MS"/>
          <w:sz w:val="24"/>
          <w:szCs w:val="24"/>
        </w:rPr>
        <w:t xml:space="preserve">The source shows the type of problems that officers might have to deal with which </w:t>
      </w:r>
      <w:r w:rsidRPr="00402CE6">
        <w:rPr>
          <w:rFonts w:ascii="Arial Unicode MS" w:eastAsia="Arial Unicode MS" w:hAnsi="Arial Unicode MS" w:cs="Arial Unicode MS"/>
          <w:b/>
          <w:sz w:val="24"/>
          <w:szCs w:val="24"/>
        </w:rPr>
        <w:t>makes it useful as it is fairly typical for most officers</w:t>
      </w:r>
      <w:r w:rsidRPr="00402CE6">
        <w:rPr>
          <w:rFonts w:ascii="Arial Unicode MS" w:eastAsia="Arial Unicode MS" w:hAnsi="Arial Unicode MS" w:cs="Arial Unicode MS"/>
          <w:sz w:val="24"/>
          <w:szCs w:val="24"/>
        </w:rPr>
        <w:t xml:space="preserve"> and that the trenches were not in too bad a state </w:t>
      </w:r>
      <w:r w:rsidRPr="00402CE6">
        <w:rPr>
          <w:rFonts w:ascii="Arial Unicode MS" w:eastAsia="Arial Unicode MS" w:hAnsi="Arial Unicode MS" w:cs="Arial Unicode MS"/>
          <w:b/>
          <w:sz w:val="24"/>
          <w:szCs w:val="24"/>
        </w:rPr>
        <w:t>which is not exaggerated making it a useful statement.</w:t>
      </w:r>
      <w:r w:rsidRPr="00402CE6">
        <w:rPr>
          <w:rFonts w:ascii="Arial Unicode MS" w:eastAsia="Arial Unicode MS" w:hAnsi="Arial Unicode MS" w:cs="Arial Unicode MS"/>
          <w:sz w:val="24"/>
          <w:szCs w:val="24"/>
        </w:rPr>
        <w:t xml:space="preserve"> However, it was a bit of an exaggeration to say that leaving the trenches in daylight meant “instant death” </w:t>
      </w:r>
      <w:r w:rsidRPr="00402CE6">
        <w:rPr>
          <w:rFonts w:ascii="Arial Unicode MS" w:eastAsia="Arial Unicode MS" w:hAnsi="Arial Unicode MS" w:cs="Arial Unicode MS"/>
          <w:b/>
          <w:sz w:val="24"/>
          <w:szCs w:val="24"/>
        </w:rPr>
        <w:t>which makes it slightly less useful</w:t>
      </w:r>
      <w:r w:rsidRPr="00402CE6">
        <w:rPr>
          <w:rFonts w:ascii="Arial Unicode MS" w:eastAsia="Arial Unicode MS" w:hAnsi="Arial Unicode MS" w:cs="Arial Unicode MS"/>
          <w:sz w:val="24"/>
          <w:szCs w:val="24"/>
        </w:rPr>
        <w:t>.</w:t>
      </w:r>
    </w:p>
    <w:p w:rsidR="00496EB8" w:rsidRPr="00402CE6" w:rsidRDefault="00496EB8" w:rsidP="005F0B70">
      <w:pPr>
        <w:spacing w:line="240" w:lineRule="auto"/>
        <w:ind w:left="-709" w:right="-755"/>
        <w:rPr>
          <w:rFonts w:ascii="Berlin Sans FB" w:hAnsi="Berlin Sans FB"/>
          <w:b/>
          <w:sz w:val="24"/>
          <w:szCs w:val="24"/>
        </w:rPr>
      </w:pPr>
      <w:r w:rsidRPr="00402CE6">
        <w:rPr>
          <w:rFonts w:ascii="Berlin Sans FB" w:hAnsi="Berlin Sans FB"/>
          <w:sz w:val="24"/>
          <w:szCs w:val="24"/>
        </w:rPr>
        <w:lastRenderedPageBreak/>
        <w:t xml:space="preserve">Finally the source fails to mention that once the trenches were more established diseases such as Trench foot thrived as the drainage systems were destroyed by shellfire and the trenches became muddy and that many soldiers trapped in such conditions began to suffer from shellshock </w:t>
      </w:r>
      <w:r w:rsidRPr="00402CE6">
        <w:rPr>
          <w:rFonts w:ascii="Berlin Sans FB" w:hAnsi="Berlin Sans FB"/>
          <w:b/>
          <w:sz w:val="24"/>
          <w:szCs w:val="24"/>
        </w:rPr>
        <w:t>which makes the source less useful.</w:t>
      </w:r>
    </w:p>
    <w:p w:rsidR="00496EB8" w:rsidRPr="00140A64" w:rsidRDefault="00496EB8" w:rsidP="005F0B70">
      <w:pPr>
        <w:spacing w:after="0" w:line="240" w:lineRule="auto"/>
        <w:ind w:left="-709" w:right="-755"/>
        <w:rPr>
          <w:rFonts w:ascii="Comic Sans MS" w:hAnsi="Comic Sans MS"/>
          <w:b/>
          <w:sz w:val="24"/>
          <w:szCs w:val="24"/>
        </w:rPr>
      </w:pPr>
      <w:proofErr w:type="gramStart"/>
      <w:r w:rsidRPr="00140A64">
        <w:rPr>
          <w:rFonts w:ascii="Comic Sans MS" w:hAnsi="Comic Sans MS"/>
          <w:b/>
          <w:sz w:val="24"/>
          <w:szCs w:val="24"/>
        </w:rPr>
        <w:t>Examples of aspects of the source and relevant comments.</w:t>
      </w:r>
      <w:proofErr w:type="gramEnd"/>
    </w:p>
    <w:tbl>
      <w:tblPr>
        <w:tblStyle w:val="TableGrid"/>
        <w:tblW w:w="10490" w:type="dxa"/>
        <w:tblInd w:w="-601" w:type="dxa"/>
        <w:tblLook w:val="04A0" w:firstRow="1" w:lastRow="0" w:firstColumn="1" w:lastColumn="0" w:noHBand="0" w:noVBand="1"/>
      </w:tblPr>
      <w:tblGrid>
        <w:gridCol w:w="4395"/>
        <w:gridCol w:w="6095"/>
      </w:tblGrid>
      <w:tr w:rsidR="00496EB8" w:rsidTr="00D96D20">
        <w:tc>
          <w:tcPr>
            <w:tcW w:w="4395" w:type="dxa"/>
          </w:tcPr>
          <w:p w:rsidR="00496EB8" w:rsidRDefault="00496EB8" w:rsidP="005F0B70">
            <w:pPr>
              <w:ind w:left="-108" w:right="-108"/>
              <w:rPr>
                <w:rFonts w:ascii="Comic Sans MS" w:hAnsi="Comic Sans MS"/>
                <w:b/>
                <w:sz w:val="24"/>
                <w:szCs w:val="24"/>
              </w:rPr>
            </w:pPr>
            <w:r>
              <w:rPr>
                <w:rFonts w:ascii="Comic Sans MS" w:hAnsi="Comic Sans MS"/>
                <w:b/>
                <w:sz w:val="24"/>
                <w:szCs w:val="24"/>
              </w:rPr>
              <w:t>Aspects of the Source</w:t>
            </w:r>
          </w:p>
        </w:tc>
        <w:tc>
          <w:tcPr>
            <w:tcW w:w="6095" w:type="dxa"/>
          </w:tcPr>
          <w:p w:rsidR="00496EB8" w:rsidRDefault="00496EB8" w:rsidP="005F0B70">
            <w:pPr>
              <w:ind w:left="-108" w:right="-108"/>
              <w:rPr>
                <w:rFonts w:ascii="Comic Sans MS" w:hAnsi="Comic Sans MS"/>
                <w:b/>
                <w:sz w:val="24"/>
                <w:szCs w:val="24"/>
              </w:rPr>
            </w:pPr>
            <w:r>
              <w:rPr>
                <w:rFonts w:ascii="Comic Sans MS" w:hAnsi="Comic Sans MS"/>
                <w:b/>
                <w:sz w:val="24"/>
                <w:szCs w:val="24"/>
              </w:rPr>
              <w:t>Possible comment</w:t>
            </w:r>
          </w:p>
        </w:tc>
      </w:tr>
      <w:tr w:rsidR="00496EB8" w:rsidTr="00D96D20">
        <w:tc>
          <w:tcPr>
            <w:tcW w:w="4395" w:type="dxa"/>
          </w:tcPr>
          <w:p w:rsidR="00496EB8" w:rsidRPr="00140A64" w:rsidRDefault="00496EB8" w:rsidP="005F0B70">
            <w:pPr>
              <w:ind w:left="-108" w:right="-108"/>
              <w:rPr>
                <w:rFonts w:ascii="Comic Sans MS" w:hAnsi="Comic Sans MS"/>
                <w:b/>
                <w:sz w:val="24"/>
                <w:szCs w:val="24"/>
              </w:rPr>
            </w:pPr>
            <w:r w:rsidRPr="00140A64">
              <w:rPr>
                <w:rFonts w:ascii="Comic Sans MS" w:hAnsi="Comic Sans MS"/>
                <w:b/>
                <w:sz w:val="24"/>
                <w:szCs w:val="24"/>
              </w:rPr>
              <w:t>Author:</w:t>
            </w:r>
          </w:p>
          <w:p w:rsidR="00496EB8" w:rsidRPr="00140A64" w:rsidRDefault="00496EB8" w:rsidP="005F0B70">
            <w:pPr>
              <w:ind w:left="-108" w:right="-108"/>
              <w:rPr>
                <w:rFonts w:ascii="Comic Sans MS" w:hAnsi="Comic Sans MS"/>
                <w:sz w:val="24"/>
                <w:szCs w:val="24"/>
              </w:rPr>
            </w:pPr>
            <w:r>
              <w:rPr>
                <w:rFonts w:ascii="Comic Sans MS" w:hAnsi="Comic Sans MS"/>
                <w:sz w:val="24"/>
                <w:szCs w:val="24"/>
              </w:rPr>
              <w:t>Lieutenant George Craik</w:t>
            </w:r>
          </w:p>
        </w:tc>
        <w:tc>
          <w:tcPr>
            <w:tcW w:w="6095" w:type="dxa"/>
          </w:tcPr>
          <w:p w:rsidR="00496EB8" w:rsidRPr="00140A64" w:rsidRDefault="00496EB8" w:rsidP="005F0B70">
            <w:pPr>
              <w:ind w:left="-108" w:right="-108"/>
              <w:rPr>
                <w:rFonts w:ascii="Comic Sans MS" w:hAnsi="Comic Sans MS"/>
                <w:sz w:val="24"/>
                <w:szCs w:val="24"/>
              </w:rPr>
            </w:pPr>
            <w:r>
              <w:rPr>
                <w:rFonts w:ascii="Comic Sans MS" w:hAnsi="Comic Sans MS"/>
                <w:sz w:val="24"/>
                <w:szCs w:val="24"/>
              </w:rPr>
              <w:t>Eyewitness to the events but was an officer so has a particular perspective.</w:t>
            </w:r>
          </w:p>
        </w:tc>
      </w:tr>
      <w:tr w:rsidR="00496EB8" w:rsidTr="00D96D20">
        <w:tc>
          <w:tcPr>
            <w:tcW w:w="4395" w:type="dxa"/>
          </w:tcPr>
          <w:p w:rsidR="00496EB8" w:rsidRPr="0073470C" w:rsidRDefault="00496EB8" w:rsidP="005F0B70">
            <w:pPr>
              <w:ind w:left="-108" w:right="-108"/>
              <w:rPr>
                <w:rFonts w:ascii="Comic Sans MS" w:hAnsi="Comic Sans MS"/>
                <w:b/>
                <w:sz w:val="24"/>
                <w:szCs w:val="24"/>
              </w:rPr>
            </w:pPr>
            <w:r w:rsidRPr="0073470C">
              <w:rPr>
                <w:rFonts w:ascii="Comic Sans MS" w:hAnsi="Comic Sans MS"/>
                <w:b/>
                <w:sz w:val="24"/>
                <w:szCs w:val="24"/>
              </w:rPr>
              <w:t>Type of Source:</w:t>
            </w:r>
          </w:p>
          <w:p w:rsidR="00496EB8" w:rsidRPr="00140A64" w:rsidRDefault="00496EB8" w:rsidP="005F0B70">
            <w:pPr>
              <w:ind w:left="-108" w:right="-108"/>
              <w:rPr>
                <w:rFonts w:ascii="Comic Sans MS" w:hAnsi="Comic Sans MS"/>
                <w:sz w:val="24"/>
                <w:szCs w:val="24"/>
              </w:rPr>
            </w:pPr>
            <w:r>
              <w:rPr>
                <w:rFonts w:ascii="Comic Sans MS" w:hAnsi="Comic Sans MS"/>
                <w:sz w:val="24"/>
                <w:szCs w:val="24"/>
              </w:rPr>
              <w:t>Memoirs</w:t>
            </w:r>
          </w:p>
        </w:tc>
        <w:tc>
          <w:tcPr>
            <w:tcW w:w="6095" w:type="dxa"/>
          </w:tcPr>
          <w:p w:rsidR="00496EB8" w:rsidRPr="00140A64" w:rsidRDefault="00496EB8" w:rsidP="005F0B70">
            <w:pPr>
              <w:ind w:left="-108" w:right="-108"/>
              <w:rPr>
                <w:rFonts w:ascii="Comic Sans MS" w:hAnsi="Comic Sans MS"/>
                <w:sz w:val="24"/>
                <w:szCs w:val="24"/>
              </w:rPr>
            </w:pPr>
            <w:r>
              <w:rPr>
                <w:rFonts w:ascii="Comic Sans MS" w:hAnsi="Comic Sans MS"/>
                <w:sz w:val="24"/>
                <w:szCs w:val="24"/>
              </w:rPr>
              <w:t>Personal recollections, but well after the events.</w:t>
            </w:r>
          </w:p>
        </w:tc>
      </w:tr>
      <w:tr w:rsidR="00496EB8" w:rsidTr="00D96D20">
        <w:tc>
          <w:tcPr>
            <w:tcW w:w="4395" w:type="dxa"/>
          </w:tcPr>
          <w:p w:rsidR="00496EB8" w:rsidRPr="0073470C" w:rsidRDefault="00496EB8" w:rsidP="005F0B70">
            <w:pPr>
              <w:ind w:left="-108" w:right="-108"/>
              <w:rPr>
                <w:rFonts w:ascii="Comic Sans MS" w:hAnsi="Comic Sans MS"/>
                <w:b/>
                <w:sz w:val="24"/>
                <w:szCs w:val="24"/>
              </w:rPr>
            </w:pPr>
            <w:r w:rsidRPr="0073470C">
              <w:rPr>
                <w:rFonts w:ascii="Comic Sans MS" w:hAnsi="Comic Sans MS"/>
                <w:b/>
                <w:sz w:val="24"/>
                <w:szCs w:val="24"/>
              </w:rPr>
              <w:t>Purpose:</w:t>
            </w:r>
          </w:p>
          <w:p w:rsidR="00496EB8" w:rsidRPr="00140A64" w:rsidRDefault="00496EB8" w:rsidP="005F0B70">
            <w:pPr>
              <w:ind w:left="-108" w:right="-108"/>
              <w:rPr>
                <w:rFonts w:ascii="Comic Sans MS" w:hAnsi="Comic Sans MS"/>
                <w:sz w:val="24"/>
                <w:szCs w:val="24"/>
              </w:rPr>
            </w:pPr>
            <w:r>
              <w:rPr>
                <w:rFonts w:ascii="Comic Sans MS" w:hAnsi="Comic Sans MS"/>
                <w:sz w:val="24"/>
                <w:szCs w:val="24"/>
              </w:rPr>
              <w:t>To explain the extent of the problems faced by officers at Loos.</w:t>
            </w:r>
          </w:p>
        </w:tc>
        <w:tc>
          <w:tcPr>
            <w:tcW w:w="6095" w:type="dxa"/>
          </w:tcPr>
          <w:p w:rsidR="00496EB8" w:rsidRPr="00140A64" w:rsidRDefault="00496EB8" w:rsidP="005F0B70">
            <w:pPr>
              <w:ind w:left="-108" w:right="-108"/>
              <w:rPr>
                <w:rFonts w:ascii="Comic Sans MS" w:hAnsi="Comic Sans MS"/>
                <w:sz w:val="24"/>
                <w:szCs w:val="24"/>
              </w:rPr>
            </w:pPr>
            <w:r>
              <w:rPr>
                <w:rFonts w:ascii="Comic Sans MS" w:hAnsi="Comic Sans MS"/>
                <w:sz w:val="24"/>
                <w:szCs w:val="24"/>
              </w:rPr>
              <w:t>Purpose may have caused the writer to exaggerate the problem, so source may be less useful.</w:t>
            </w:r>
          </w:p>
        </w:tc>
      </w:tr>
      <w:tr w:rsidR="00496EB8" w:rsidTr="00D96D20">
        <w:tc>
          <w:tcPr>
            <w:tcW w:w="4395" w:type="dxa"/>
          </w:tcPr>
          <w:p w:rsidR="00496EB8" w:rsidRPr="0073470C" w:rsidRDefault="00496EB8" w:rsidP="005F0B70">
            <w:pPr>
              <w:ind w:left="-108" w:right="-108"/>
              <w:rPr>
                <w:rFonts w:ascii="Comic Sans MS" w:hAnsi="Comic Sans MS"/>
                <w:b/>
                <w:sz w:val="24"/>
                <w:szCs w:val="24"/>
              </w:rPr>
            </w:pPr>
            <w:r w:rsidRPr="0073470C">
              <w:rPr>
                <w:rFonts w:ascii="Comic Sans MS" w:hAnsi="Comic Sans MS"/>
                <w:b/>
                <w:sz w:val="24"/>
                <w:szCs w:val="24"/>
              </w:rPr>
              <w:t>Timing:</w:t>
            </w:r>
          </w:p>
          <w:p w:rsidR="00496EB8" w:rsidRPr="00140A64" w:rsidRDefault="00496EB8" w:rsidP="005F0B70">
            <w:pPr>
              <w:ind w:left="-108" w:right="-108"/>
              <w:rPr>
                <w:rFonts w:ascii="Comic Sans MS" w:hAnsi="Comic Sans MS"/>
                <w:sz w:val="24"/>
                <w:szCs w:val="24"/>
              </w:rPr>
            </w:pPr>
            <w:r>
              <w:rPr>
                <w:rFonts w:ascii="Comic Sans MS" w:hAnsi="Comic Sans MS"/>
                <w:sz w:val="24"/>
                <w:szCs w:val="24"/>
              </w:rPr>
              <w:t>1915</w:t>
            </w:r>
          </w:p>
        </w:tc>
        <w:tc>
          <w:tcPr>
            <w:tcW w:w="6095" w:type="dxa"/>
          </w:tcPr>
          <w:p w:rsidR="00496EB8" w:rsidRPr="00140A64" w:rsidRDefault="00496EB8" w:rsidP="005F0B70">
            <w:pPr>
              <w:ind w:left="-108" w:right="-108"/>
              <w:rPr>
                <w:rFonts w:ascii="Comic Sans MS" w:hAnsi="Comic Sans MS"/>
                <w:sz w:val="24"/>
                <w:szCs w:val="24"/>
              </w:rPr>
            </w:pPr>
            <w:r>
              <w:rPr>
                <w:rFonts w:ascii="Comic Sans MS" w:hAnsi="Comic Sans MS"/>
                <w:sz w:val="24"/>
                <w:szCs w:val="24"/>
              </w:rPr>
              <w:t>At a point where the war had reached stalemate.</w:t>
            </w:r>
          </w:p>
        </w:tc>
      </w:tr>
      <w:tr w:rsidR="00496EB8" w:rsidTr="00D96D20">
        <w:tc>
          <w:tcPr>
            <w:tcW w:w="4395" w:type="dxa"/>
          </w:tcPr>
          <w:p w:rsidR="00496EB8" w:rsidRPr="0073470C" w:rsidRDefault="00496EB8" w:rsidP="005F0B70">
            <w:pPr>
              <w:ind w:left="-108" w:right="-108"/>
              <w:rPr>
                <w:rFonts w:ascii="Comic Sans MS" w:hAnsi="Comic Sans MS"/>
                <w:b/>
                <w:sz w:val="24"/>
                <w:szCs w:val="24"/>
              </w:rPr>
            </w:pPr>
            <w:r w:rsidRPr="0073470C">
              <w:rPr>
                <w:rFonts w:ascii="Comic Sans MS" w:hAnsi="Comic Sans MS"/>
                <w:b/>
                <w:sz w:val="24"/>
                <w:szCs w:val="24"/>
              </w:rPr>
              <w:t>Content:</w:t>
            </w:r>
          </w:p>
          <w:p w:rsidR="00496EB8" w:rsidRPr="00140A64" w:rsidRDefault="00496EB8" w:rsidP="005F0B70">
            <w:pPr>
              <w:ind w:left="-108" w:right="-108"/>
              <w:rPr>
                <w:rFonts w:ascii="Comic Sans MS" w:hAnsi="Comic Sans MS"/>
                <w:sz w:val="24"/>
                <w:szCs w:val="24"/>
              </w:rPr>
            </w:pPr>
            <w:r>
              <w:rPr>
                <w:rFonts w:ascii="Comic Sans MS" w:hAnsi="Comic Sans MS"/>
                <w:sz w:val="24"/>
                <w:szCs w:val="24"/>
              </w:rPr>
              <w:t>The trenches were not in too bad a state.</w:t>
            </w:r>
          </w:p>
        </w:tc>
        <w:tc>
          <w:tcPr>
            <w:tcW w:w="6095" w:type="dxa"/>
          </w:tcPr>
          <w:p w:rsidR="00496EB8" w:rsidRPr="00140A64" w:rsidRDefault="00496EB8" w:rsidP="005F0B70">
            <w:pPr>
              <w:ind w:left="-108" w:right="-108"/>
              <w:rPr>
                <w:rFonts w:ascii="Comic Sans MS" w:hAnsi="Comic Sans MS"/>
                <w:sz w:val="24"/>
                <w:szCs w:val="24"/>
              </w:rPr>
            </w:pPr>
            <w:r>
              <w:rPr>
                <w:rFonts w:ascii="Comic Sans MS" w:hAnsi="Comic Sans MS"/>
                <w:sz w:val="24"/>
                <w:szCs w:val="24"/>
              </w:rPr>
              <w:t>Useful as it is not exaggerated.</w:t>
            </w:r>
          </w:p>
        </w:tc>
      </w:tr>
      <w:tr w:rsidR="00496EB8" w:rsidTr="00D96D20">
        <w:tc>
          <w:tcPr>
            <w:tcW w:w="4395" w:type="dxa"/>
          </w:tcPr>
          <w:p w:rsidR="00496EB8" w:rsidRPr="00140A64" w:rsidRDefault="00496EB8" w:rsidP="005F0B70">
            <w:pPr>
              <w:ind w:left="-108" w:right="-108"/>
              <w:rPr>
                <w:rFonts w:ascii="Comic Sans MS" w:hAnsi="Comic Sans MS"/>
                <w:sz w:val="24"/>
                <w:szCs w:val="24"/>
              </w:rPr>
            </w:pPr>
            <w:r>
              <w:rPr>
                <w:rFonts w:ascii="Comic Sans MS" w:hAnsi="Comic Sans MS"/>
                <w:sz w:val="24"/>
                <w:szCs w:val="24"/>
              </w:rPr>
              <w:t>One problem for commanders was the organising of supplies and suitable living conditions.</w:t>
            </w:r>
          </w:p>
        </w:tc>
        <w:tc>
          <w:tcPr>
            <w:tcW w:w="6095" w:type="dxa"/>
          </w:tcPr>
          <w:p w:rsidR="00496EB8" w:rsidRPr="00140A64" w:rsidRDefault="00496EB8" w:rsidP="005F0B70">
            <w:pPr>
              <w:ind w:left="-108" w:right="-108"/>
              <w:rPr>
                <w:rFonts w:ascii="Comic Sans MS" w:hAnsi="Comic Sans MS"/>
                <w:sz w:val="24"/>
                <w:szCs w:val="24"/>
              </w:rPr>
            </w:pPr>
            <w:r>
              <w:rPr>
                <w:rFonts w:ascii="Comic Sans MS" w:hAnsi="Comic Sans MS"/>
                <w:sz w:val="24"/>
                <w:szCs w:val="24"/>
              </w:rPr>
              <w:t>Useful as it describes a typical situation for officers.</w:t>
            </w:r>
          </w:p>
        </w:tc>
      </w:tr>
      <w:tr w:rsidR="00496EB8" w:rsidTr="00D96D20">
        <w:tc>
          <w:tcPr>
            <w:tcW w:w="4395" w:type="dxa"/>
          </w:tcPr>
          <w:p w:rsidR="00496EB8" w:rsidRPr="00140A64" w:rsidRDefault="00496EB8" w:rsidP="005F0B70">
            <w:pPr>
              <w:ind w:left="-108" w:right="-108"/>
              <w:rPr>
                <w:rFonts w:ascii="Comic Sans MS" w:hAnsi="Comic Sans MS"/>
                <w:sz w:val="24"/>
                <w:szCs w:val="24"/>
              </w:rPr>
            </w:pPr>
            <w:r>
              <w:rPr>
                <w:rFonts w:ascii="Comic Sans MS" w:hAnsi="Comic Sans MS"/>
                <w:sz w:val="24"/>
                <w:szCs w:val="24"/>
              </w:rPr>
              <w:t>To venture out into no man’s land in daylight was instant death.</w:t>
            </w:r>
          </w:p>
        </w:tc>
        <w:tc>
          <w:tcPr>
            <w:tcW w:w="6095" w:type="dxa"/>
          </w:tcPr>
          <w:p w:rsidR="00496EB8" w:rsidRPr="00140A64" w:rsidRDefault="00496EB8" w:rsidP="005F0B70">
            <w:pPr>
              <w:ind w:left="-108" w:right="-108"/>
              <w:rPr>
                <w:rFonts w:ascii="Comic Sans MS" w:hAnsi="Comic Sans MS"/>
                <w:sz w:val="24"/>
                <w:szCs w:val="24"/>
              </w:rPr>
            </w:pPr>
            <w:r>
              <w:rPr>
                <w:rFonts w:ascii="Comic Sans MS" w:hAnsi="Comic Sans MS"/>
                <w:sz w:val="24"/>
                <w:szCs w:val="24"/>
              </w:rPr>
              <w:t>Less useful as it shows a degree of exaggeration.</w:t>
            </w:r>
          </w:p>
        </w:tc>
      </w:tr>
    </w:tbl>
    <w:p w:rsidR="00496EB8" w:rsidRDefault="00496EB8" w:rsidP="005F0B70">
      <w:pPr>
        <w:spacing w:line="240" w:lineRule="auto"/>
        <w:ind w:left="-709" w:right="-755"/>
        <w:rPr>
          <w:rFonts w:ascii="Comic Sans MS" w:hAnsi="Comic Sans MS"/>
          <w:b/>
          <w:sz w:val="24"/>
          <w:szCs w:val="24"/>
        </w:rPr>
      </w:pPr>
      <w:r>
        <w:rPr>
          <w:rFonts w:ascii="Comic Sans MS" w:hAnsi="Comic Sans MS"/>
          <w:b/>
          <w:sz w:val="24"/>
          <w:szCs w:val="24"/>
        </w:rPr>
        <w:t>Possible points of significant omission may include:</w:t>
      </w:r>
    </w:p>
    <w:p w:rsidR="00496EB8" w:rsidRDefault="00496EB8" w:rsidP="005F0B70">
      <w:pPr>
        <w:pStyle w:val="ListParagraph"/>
        <w:numPr>
          <w:ilvl w:val="0"/>
          <w:numId w:val="2"/>
        </w:numPr>
        <w:spacing w:line="240" w:lineRule="auto"/>
        <w:ind w:left="-709" w:right="-755" w:firstLine="0"/>
        <w:rPr>
          <w:rFonts w:ascii="Comic Sans MS" w:hAnsi="Comic Sans MS"/>
          <w:sz w:val="24"/>
          <w:szCs w:val="24"/>
        </w:rPr>
      </w:pPr>
      <w:r>
        <w:rPr>
          <w:rFonts w:ascii="Comic Sans MS" w:hAnsi="Comic Sans MS"/>
          <w:sz w:val="24"/>
          <w:szCs w:val="24"/>
        </w:rPr>
        <w:t>Wet and muddy</w:t>
      </w:r>
    </w:p>
    <w:p w:rsidR="00496EB8" w:rsidRDefault="00496EB8" w:rsidP="005F0B70">
      <w:pPr>
        <w:pStyle w:val="ListParagraph"/>
        <w:numPr>
          <w:ilvl w:val="0"/>
          <w:numId w:val="2"/>
        </w:numPr>
        <w:spacing w:line="240" w:lineRule="auto"/>
        <w:ind w:left="-709" w:right="-755" w:firstLine="0"/>
        <w:rPr>
          <w:rFonts w:ascii="Comic Sans MS" w:hAnsi="Comic Sans MS"/>
          <w:sz w:val="24"/>
          <w:szCs w:val="24"/>
        </w:rPr>
      </w:pPr>
      <w:r>
        <w:rPr>
          <w:rFonts w:ascii="Comic Sans MS" w:hAnsi="Comic Sans MS"/>
          <w:sz w:val="24"/>
          <w:szCs w:val="24"/>
        </w:rPr>
        <w:t>Trench foot and other diseases</w:t>
      </w:r>
    </w:p>
    <w:p w:rsidR="00496EB8" w:rsidRDefault="00496EB8" w:rsidP="005F0B70">
      <w:pPr>
        <w:pStyle w:val="ListParagraph"/>
        <w:numPr>
          <w:ilvl w:val="0"/>
          <w:numId w:val="2"/>
        </w:numPr>
        <w:spacing w:line="240" w:lineRule="auto"/>
        <w:ind w:left="-709" w:right="-755" w:firstLine="0"/>
        <w:rPr>
          <w:rFonts w:ascii="Comic Sans MS" w:hAnsi="Comic Sans MS"/>
          <w:sz w:val="24"/>
          <w:szCs w:val="24"/>
        </w:rPr>
      </w:pPr>
      <w:r>
        <w:rPr>
          <w:rFonts w:ascii="Comic Sans MS" w:hAnsi="Comic Sans MS"/>
          <w:sz w:val="24"/>
          <w:szCs w:val="24"/>
        </w:rPr>
        <w:t>Use of tinned food</w:t>
      </w:r>
    </w:p>
    <w:p w:rsidR="00496EB8" w:rsidRDefault="00496EB8" w:rsidP="005F0B70">
      <w:pPr>
        <w:pStyle w:val="ListParagraph"/>
        <w:numPr>
          <w:ilvl w:val="0"/>
          <w:numId w:val="2"/>
        </w:numPr>
        <w:spacing w:line="240" w:lineRule="auto"/>
        <w:ind w:left="-709" w:right="-755" w:firstLine="0"/>
        <w:rPr>
          <w:rFonts w:ascii="Comic Sans MS" w:hAnsi="Comic Sans MS"/>
          <w:sz w:val="24"/>
          <w:szCs w:val="24"/>
        </w:rPr>
      </w:pPr>
      <w:r>
        <w:rPr>
          <w:rFonts w:ascii="Comic Sans MS" w:hAnsi="Comic Sans MS"/>
          <w:sz w:val="24"/>
          <w:szCs w:val="24"/>
        </w:rPr>
        <w:t>Chlorine tablets to purify the water</w:t>
      </w:r>
    </w:p>
    <w:p w:rsidR="00496EB8" w:rsidRDefault="00496EB8" w:rsidP="005F0B70">
      <w:pPr>
        <w:pStyle w:val="ListParagraph"/>
        <w:numPr>
          <w:ilvl w:val="0"/>
          <w:numId w:val="2"/>
        </w:numPr>
        <w:spacing w:line="240" w:lineRule="auto"/>
        <w:ind w:left="-709" w:right="-755" w:firstLine="0"/>
        <w:rPr>
          <w:rFonts w:ascii="Comic Sans MS" w:hAnsi="Comic Sans MS"/>
          <w:sz w:val="24"/>
          <w:szCs w:val="24"/>
        </w:rPr>
      </w:pPr>
      <w:r>
        <w:rPr>
          <w:rFonts w:ascii="Comic Sans MS" w:hAnsi="Comic Sans MS"/>
          <w:sz w:val="24"/>
          <w:szCs w:val="24"/>
        </w:rPr>
        <w:t>Snipers</w:t>
      </w:r>
    </w:p>
    <w:p w:rsidR="005F0B70" w:rsidRPr="005F0B70" w:rsidRDefault="00496EB8" w:rsidP="005F0B70">
      <w:pPr>
        <w:pStyle w:val="ListParagraph"/>
        <w:numPr>
          <w:ilvl w:val="0"/>
          <w:numId w:val="2"/>
        </w:numPr>
        <w:spacing w:line="240" w:lineRule="auto"/>
        <w:ind w:left="-709" w:right="-755" w:firstLine="0"/>
        <w:rPr>
          <w:rFonts w:ascii="Comic Sans MS" w:hAnsi="Comic Sans MS"/>
          <w:sz w:val="24"/>
          <w:szCs w:val="24"/>
        </w:rPr>
      </w:pPr>
      <w:r w:rsidRPr="005F0B70">
        <w:rPr>
          <w:rFonts w:ascii="Comic Sans MS" w:hAnsi="Comic Sans MS"/>
          <w:sz w:val="24"/>
          <w:szCs w:val="24"/>
        </w:rPr>
        <w:t>Shell shock.</w:t>
      </w:r>
    </w:p>
    <w:p w:rsidR="005F0B70" w:rsidRPr="005F0B70" w:rsidRDefault="005F0B70" w:rsidP="005F0B70">
      <w:pPr>
        <w:spacing w:line="240" w:lineRule="auto"/>
        <w:ind w:left="-709" w:right="-755"/>
        <w:rPr>
          <w:rFonts w:ascii="Comic Sans MS" w:hAnsi="Comic Sans MS" w:cs="Arial"/>
          <w:sz w:val="24"/>
          <w:szCs w:val="24"/>
        </w:rPr>
      </w:pPr>
      <w:r w:rsidRPr="005F0B70">
        <w:rPr>
          <w:rFonts w:ascii="Comic Sans MS" w:hAnsi="Comic Sans MS" w:cs="Arial"/>
          <w:b/>
          <w:sz w:val="24"/>
          <w:szCs w:val="24"/>
        </w:rPr>
        <w:t xml:space="preserve">Source </w:t>
      </w:r>
      <w:r>
        <w:rPr>
          <w:rFonts w:ascii="Comic Sans MS" w:hAnsi="Comic Sans MS" w:cs="Arial"/>
          <w:b/>
          <w:sz w:val="24"/>
          <w:szCs w:val="24"/>
        </w:rPr>
        <w:t>B</w:t>
      </w:r>
      <w:r w:rsidRPr="005F0B70">
        <w:rPr>
          <w:rFonts w:ascii="Comic Sans MS" w:hAnsi="Comic Sans MS" w:cs="Arial"/>
          <w:b/>
          <w:sz w:val="24"/>
          <w:szCs w:val="24"/>
        </w:rPr>
        <w:t xml:space="preserve"> </w:t>
      </w:r>
      <w:r w:rsidRPr="005F0B70">
        <w:rPr>
          <w:rFonts w:ascii="Comic Sans MS" w:hAnsi="Comic Sans MS" w:cs="Arial"/>
          <w:sz w:val="24"/>
          <w:szCs w:val="24"/>
        </w:rPr>
        <w:t>is a Government photograph of British troops taking part in an attack on the Western Front in 1916.</w:t>
      </w:r>
    </w:p>
    <w:p w:rsidR="005F0B70" w:rsidRPr="005F0B70" w:rsidRDefault="005F0B70" w:rsidP="005F0B70">
      <w:pPr>
        <w:spacing w:line="240" w:lineRule="auto"/>
        <w:ind w:left="-709" w:right="-755"/>
        <w:rPr>
          <w:rFonts w:ascii="Comic Sans MS" w:hAnsi="Comic Sans MS" w:cs="Arial"/>
          <w:b/>
          <w:sz w:val="24"/>
          <w:szCs w:val="24"/>
        </w:rPr>
      </w:pPr>
      <w:r>
        <w:rPr>
          <w:rFonts w:ascii="Arial" w:hAnsi="Arial"/>
          <w:noProof/>
          <w:sz w:val="28"/>
          <w:szCs w:val="28"/>
          <w:lang w:eastAsia="en-GB"/>
        </w:rPr>
        <w:drawing>
          <wp:anchor distT="0" distB="0" distL="114300" distR="114300" simplePos="0" relativeHeight="251659264" behindDoc="0" locked="0" layoutInCell="1" allowOverlap="1" wp14:anchorId="70966CD0" wp14:editId="55D94A2B">
            <wp:simplePos x="0" y="0"/>
            <wp:positionH relativeFrom="column">
              <wp:posOffset>57150</wp:posOffset>
            </wp:positionH>
            <wp:positionV relativeFrom="paragraph">
              <wp:posOffset>340360</wp:posOffset>
            </wp:positionV>
            <wp:extent cx="5191125" cy="1937385"/>
            <wp:effectExtent l="0" t="0" r="9525" b="5715"/>
            <wp:wrapSquare wrapText="bothSides"/>
            <wp:docPr id="2" name="Picture 2" descr="C:\Users\baxterg-s.ABCEDUCATION\Desktop\imagesCAXBH49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xterg-s.ABCEDUCATION\Desktop\imagesCAXBH49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1125" cy="193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0B70">
        <w:rPr>
          <w:rFonts w:ascii="Comic Sans MS" w:hAnsi="Comic Sans MS" w:cs="Arial"/>
          <w:b/>
          <w:sz w:val="24"/>
          <w:szCs w:val="24"/>
        </w:rPr>
        <w:t xml:space="preserve">Source </w:t>
      </w:r>
      <w:r w:rsidR="002E2060">
        <w:rPr>
          <w:rFonts w:ascii="Comic Sans MS" w:hAnsi="Comic Sans MS" w:cs="Arial"/>
          <w:b/>
          <w:sz w:val="24"/>
          <w:szCs w:val="24"/>
        </w:rPr>
        <w:t>B</w:t>
      </w:r>
    </w:p>
    <w:p w:rsidR="005F0B70" w:rsidRPr="005F0B70" w:rsidRDefault="005F0B70" w:rsidP="005F0B70">
      <w:pPr>
        <w:spacing w:line="360" w:lineRule="auto"/>
        <w:ind w:left="-709" w:right="-755"/>
        <w:rPr>
          <w:rFonts w:ascii="Arial" w:hAnsi="Arial" w:cs="Arial"/>
          <w:b/>
          <w:sz w:val="28"/>
          <w:szCs w:val="28"/>
        </w:rPr>
      </w:pPr>
    </w:p>
    <w:p w:rsidR="005F0B70" w:rsidRPr="005F0B70" w:rsidRDefault="005F0B70" w:rsidP="005F0B70">
      <w:pPr>
        <w:spacing w:line="360" w:lineRule="auto"/>
        <w:ind w:left="-709" w:right="-755"/>
        <w:rPr>
          <w:rFonts w:ascii="Comic Sans MS" w:hAnsi="Comic Sans MS" w:cs="Arial"/>
          <w:b/>
          <w:sz w:val="24"/>
          <w:szCs w:val="24"/>
        </w:rPr>
      </w:pPr>
      <w:r w:rsidRPr="005F0B70">
        <w:rPr>
          <w:rFonts w:ascii="Comic Sans MS" w:hAnsi="Comic Sans MS" w:cs="Arial"/>
          <w:b/>
          <w:sz w:val="24"/>
          <w:szCs w:val="24"/>
        </w:rPr>
        <w:tab/>
      </w:r>
    </w:p>
    <w:p w:rsidR="005F0B70" w:rsidRPr="005F0B70" w:rsidRDefault="005F0B70" w:rsidP="005F0B70">
      <w:pPr>
        <w:spacing w:line="360" w:lineRule="auto"/>
        <w:ind w:left="-709" w:right="-755"/>
        <w:rPr>
          <w:rFonts w:ascii="Comic Sans MS" w:hAnsi="Comic Sans MS" w:cs="Arial"/>
          <w:b/>
          <w:sz w:val="24"/>
          <w:szCs w:val="24"/>
        </w:rPr>
      </w:pPr>
    </w:p>
    <w:p w:rsidR="005F0B70" w:rsidRPr="005F0B70" w:rsidRDefault="005F0B70" w:rsidP="005F0B70">
      <w:pPr>
        <w:spacing w:line="360" w:lineRule="auto"/>
        <w:ind w:left="-709" w:right="-755"/>
        <w:rPr>
          <w:rFonts w:ascii="Comic Sans MS" w:hAnsi="Comic Sans MS" w:cs="Arial"/>
          <w:b/>
          <w:sz w:val="24"/>
          <w:szCs w:val="24"/>
        </w:rPr>
      </w:pPr>
    </w:p>
    <w:p w:rsidR="002E2060" w:rsidRDefault="002E2060" w:rsidP="005F0B70">
      <w:pPr>
        <w:spacing w:line="240" w:lineRule="auto"/>
        <w:ind w:left="-709" w:right="-755"/>
        <w:rPr>
          <w:rFonts w:ascii="Comic Sans MS" w:hAnsi="Comic Sans MS" w:cs="Arial"/>
          <w:sz w:val="24"/>
          <w:szCs w:val="24"/>
        </w:rPr>
      </w:pPr>
    </w:p>
    <w:p w:rsidR="005F0B70" w:rsidRPr="005F0B70" w:rsidRDefault="005F0B70" w:rsidP="002E2060">
      <w:pPr>
        <w:spacing w:after="0" w:line="240" w:lineRule="auto"/>
        <w:ind w:left="-709" w:right="-755"/>
        <w:rPr>
          <w:rFonts w:ascii="Comic Sans MS" w:hAnsi="Comic Sans MS" w:cs="Arial"/>
          <w:b/>
          <w:sz w:val="24"/>
          <w:szCs w:val="24"/>
        </w:rPr>
      </w:pPr>
      <w:r w:rsidRPr="005F0B70">
        <w:rPr>
          <w:rFonts w:ascii="Comic Sans MS" w:hAnsi="Comic Sans MS" w:cs="Arial"/>
          <w:sz w:val="24"/>
          <w:szCs w:val="24"/>
        </w:rPr>
        <w:t xml:space="preserve">Evaluate the usefulness of </w:t>
      </w:r>
      <w:r w:rsidRPr="005F0B70">
        <w:rPr>
          <w:rFonts w:ascii="Comic Sans MS" w:hAnsi="Comic Sans MS" w:cs="Arial"/>
          <w:b/>
          <w:sz w:val="24"/>
          <w:szCs w:val="24"/>
        </w:rPr>
        <w:t xml:space="preserve">Source </w:t>
      </w:r>
      <w:r w:rsidR="002E2060">
        <w:rPr>
          <w:rFonts w:ascii="Comic Sans MS" w:hAnsi="Comic Sans MS" w:cs="Arial"/>
          <w:b/>
          <w:sz w:val="24"/>
          <w:szCs w:val="24"/>
        </w:rPr>
        <w:t>B</w:t>
      </w:r>
      <w:r w:rsidRPr="005F0B70">
        <w:rPr>
          <w:rFonts w:ascii="Comic Sans MS" w:hAnsi="Comic Sans MS" w:cs="Arial"/>
          <w:sz w:val="24"/>
          <w:szCs w:val="24"/>
        </w:rPr>
        <w:t xml:space="preserve"> as evidence of the fighting on the Western Front.</w:t>
      </w:r>
      <w:r w:rsidRPr="005F0B70">
        <w:rPr>
          <w:rFonts w:ascii="Comic Sans MS" w:hAnsi="Comic Sans MS" w:cs="Arial"/>
          <w:sz w:val="24"/>
          <w:szCs w:val="24"/>
        </w:rPr>
        <w:tab/>
        <w:t xml:space="preserve"> </w:t>
      </w:r>
      <w:r w:rsidR="002E2060" w:rsidRPr="002E2060">
        <w:rPr>
          <w:rFonts w:ascii="Comic Sans MS" w:hAnsi="Comic Sans MS" w:cs="Arial"/>
          <w:b/>
          <w:sz w:val="24"/>
          <w:szCs w:val="24"/>
        </w:rPr>
        <w:t>5</w:t>
      </w:r>
      <w:r w:rsidRPr="005F0B70">
        <w:rPr>
          <w:rFonts w:ascii="Comic Sans MS" w:hAnsi="Comic Sans MS" w:cs="Arial"/>
          <w:sz w:val="24"/>
          <w:szCs w:val="24"/>
        </w:rPr>
        <w:t xml:space="preserve">                                                                                                      </w:t>
      </w:r>
    </w:p>
    <w:p w:rsidR="005F0B70" w:rsidRPr="005F0B70" w:rsidRDefault="005F0B70" w:rsidP="005F0B70">
      <w:pPr>
        <w:spacing w:line="240" w:lineRule="auto"/>
        <w:ind w:left="-709" w:right="-755"/>
        <w:rPr>
          <w:rFonts w:ascii="Comic Sans MS" w:hAnsi="Comic Sans MS" w:cs="Arial"/>
          <w:sz w:val="24"/>
          <w:szCs w:val="24"/>
        </w:rPr>
      </w:pPr>
      <w:r w:rsidRPr="005F0B70">
        <w:rPr>
          <w:rFonts w:ascii="Comic Sans MS" w:hAnsi="Comic Sans MS" w:cs="Arial"/>
          <w:b/>
          <w:sz w:val="24"/>
          <w:szCs w:val="24"/>
        </w:rPr>
        <w:t>(</w:t>
      </w:r>
      <w:r w:rsidRPr="005F0B70">
        <w:rPr>
          <w:rFonts w:ascii="Comic Sans MS" w:hAnsi="Comic Sans MS" w:cs="Arial"/>
          <w:sz w:val="24"/>
          <w:szCs w:val="24"/>
        </w:rPr>
        <w:t xml:space="preserve">You may wish to comment on </w:t>
      </w:r>
      <w:proofErr w:type="gramStart"/>
      <w:r w:rsidRPr="005F0B70">
        <w:rPr>
          <w:rFonts w:ascii="Comic Sans MS" w:hAnsi="Comic Sans MS" w:cs="Arial"/>
          <w:sz w:val="24"/>
          <w:szCs w:val="24"/>
        </w:rPr>
        <w:t>who</w:t>
      </w:r>
      <w:proofErr w:type="gramEnd"/>
      <w:r w:rsidRPr="005F0B70">
        <w:rPr>
          <w:rFonts w:ascii="Comic Sans MS" w:hAnsi="Comic Sans MS" w:cs="Arial"/>
          <w:sz w:val="24"/>
          <w:szCs w:val="24"/>
        </w:rPr>
        <w:t xml:space="preserve"> produced it, when they took it, why they took it, what it tells us or what has been missed out)</w:t>
      </w:r>
    </w:p>
    <w:p w:rsidR="00496EB8" w:rsidRDefault="00496EB8" w:rsidP="005F0B70">
      <w:pPr>
        <w:spacing w:after="0" w:line="240" w:lineRule="auto"/>
        <w:ind w:left="-709" w:right="-755"/>
        <w:rPr>
          <w:rFonts w:ascii="Comic Sans MS" w:hAnsi="Comic Sans MS"/>
          <w:b/>
          <w:sz w:val="24"/>
          <w:szCs w:val="24"/>
        </w:rPr>
      </w:pPr>
    </w:p>
    <w:p w:rsidR="00496EB8" w:rsidRDefault="00496EB8" w:rsidP="005F0B70">
      <w:pPr>
        <w:spacing w:after="0" w:line="240" w:lineRule="auto"/>
        <w:ind w:left="-709" w:right="-755"/>
        <w:rPr>
          <w:rFonts w:ascii="Comic Sans MS" w:hAnsi="Comic Sans MS"/>
          <w:b/>
          <w:sz w:val="24"/>
          <w:szCs w:val="24"/>
        </w:rPr>
      </w:pPr>
    </w:p>
    <w:p w:rsidR="00496EB8" w:rsidRDefault="00496EB8" w:rsidP="005F0B70">
      <w:pPr>
        <w:spacing w:after="0" w:line="240" w:lineRule="auto"/>
        <w:ind w:left="-709" w:right="-755"/>
        <w:rPr>
          <w:rFonts w:ascii="Comic Sans MS" w:hAnsi="Comic Sans MS"/>
          <w:sz w:val="24"/>
          <w:szCs w:val="24"/>
        </w:rPr>
      </w:pPr>
      <w:r w:rsidRPr="00B742FF">
        <w:rPr>
          <w:rFonts w:ascii="Comic Sans MS" w:hAnsi="Comic Sans MS"/>
          <w:b/>
          <w:sz w:val="24"/>
          <w:szCs w:val="24"/>
        </w:rPr>
        <w:t xml:space="preserve">Source </w:t>
      </w:r>
      <w:r w:rsidR="002E2060">
        <w:rPr>
          <w:rFonts w:ascii="Comic Sans MS" w:hAnsi="Comic Sans MS"/>
          <w:b/>
          <w:sz w:val="24"/>
          <w:szCs w:val="24"/>
        </w:rPr>
        <w:t>C</w:t>
      </w:r>
      <w:r>
        <w:rPr>
          <w:rFonts w:ascii="Comic Sans MS" w:hAnsi="Comic Sans MS"/>
          <w:sz w:val="24"/>
          <w:szCs w:val="24"/>
        </w:rPr>
        <w:t xml:space="preserve"> is about what Scotland was like before 1914. It is by Tom Devine and Richard Finlay, both modern historians.</w:t>
      </w:r>
    </w:p>
    <w:p w:rsidR="00496EB8" w:rsidRDefault="00496EB8" w:rsidP="005F0B70">
      <w:pPr>
        <w:spacing w:after="0" w:line="240" w:lineRule="auto"/>
        <w:ind w:left="-709" w:right="-755"/>
        <w:rPr>
          <w:rFonts w:ascii="Comic Sans MS" w:hAnsi="Comic Sans MS"/>
          <w:sz w:val="24"/>
          <w:szCs w:val="24"/>
        </w:rPr>
      </w:pPr>
    </w:p>
    <w:p w:rsidR="00496EB8" w:rsidRDefault="00496EB8" w:rsidP="005F0B70">
      <w:pPr>
        <w:spacing w:after="0" w:line="240" w:lineRule="auto"/>
        <w:ind w:left="-709" w:right="-755"/>
        <w:rPr>
          <w:rFonts w:ascii="Comic Sans MS" w:hAnsi="Comic Sans MS"/>
          <w:i/>
          <w:sz w:val="24"/>
          <w:szCs w:val="24"/>
        </w:rPr>
      </w:pPr>
      <w:r>
        <w:rPr>
          <w:rFonts w:ascii="Comic Sans MS" w:hAnsi="Comic Sans MS"/>
          <w:i/>
          <w:sz w:val="24"/>
          <w:szCs w:val="24"/>
        </w:rPr>
        <w:t>At the beginning of the twentieth century, Scotland by any measure was one of the great manufacturing centres of the world. The Clyde built nearly a fifth of the world’s total output of ships. In the Western Lowlands, the coal engineering and shipbuilding and metal manufacturers sent products to all parts of the globe. The great fact of Scottish industry in the twentieth century was how that industry declined.</w:t>
      </w:r>
    </w:p>
    <w:p w:rsidR="00496EB8" w:rsidRDefault="00496EB8" w:rsidP="005F0B70">
      <w:pPr>
        <w:spacing w:after="0" w:line="240" w:lineRule="auto"/>
        <w:ind w:left="-709" w:right="-755"/>
        <w:rPr>
          <w:rFonts w:ascii="Comic Sans MS" w:hAnsi="Comic Sans MS"/>
          <w:i/>
          <w:sz w:val="24"/>
          <w:szCs w:val="24"/>
        </w:rPr>
      </w:pPr>
    </w:p>
    <w:p w:rsidR="00496EB8" w:rsidRDefault="00496EB8" w:rsidP="005F0B70">
      <w:pPr>
        <w:spacing w:after="0" w:line="240" w:lineRule="auto"/>
        <w:ind w:left="-709" w:right="-755"/>
        <w:rPr>
          <w:rFonts w:ascii="Comic Sans MS" w:hAnsi="Comic Sans MS"/>
          <w:sz w:val="24"/>
          <w:szCs w:val="24"/>
        </w:rPr>
      </w:pPr>
      <w:r>
        <w:rPr>
          <w:rFonts w:ascii="Comic Sans MS" w:hAnsi="Comic Sans MS"/>
          <w:sz w:val="24"/>
          <w:szCs w:val="24"/>
        </w:rPr>
        <w:t xml:space="preserve">Evaluate the usefulness of </w:t>
      </w:r>
      <w:r w:rsidRPr="00B742FF">
        <w:rPr>
          <w:rFonts w:ascii="Comic Sans MS" w:hAnsi="Comic Sans MS"/>
          <w:b/>
          <w:sz w:val="24"/>
          <w:szCs w:val="24"/>
        </w:rPr>
        <w:t xml:space="preserve">Source </w:t>
      </w:r>
      <w:r w:rsidR="002E2060">
        <w:rPr>
          <w:rFonts w:ascii="Comic Sans MS" w:hAnsi="Comic Sans MS"/>
          <w:b/>
          <w:sz w:val="24"/>
          <w:szCs w:val="24"/>
        </w:rPr>
        <w:t>C</w:t>
      </w:r>
      <w:r>
        <w:rPr>
          <w:rFonts w:ascii="Comic Sans MS" w:hAnsi="Comic Sans MS"/>
          <w:sz w:val="24"/>
          <w:szCs w:val="24"/>
        </w:rPr>
        <w:t xml:space="preserve"> as evidence of what Scotland was like before 1914?   </w:t>
      </w:r>
    </w:p>
    <w:p w:rsidR="00496EB8" w:rsidRPr="00580D66" w:rsidRDefault="00496EB8" w:rsidP="005F0B70">
      <w:pPr>
        <w:spacing w:after="0" w:line="240" w:lineRule="auto"/>
        <w:ind w:left="-709" w:right="-755"/>
        <w:rPr>
          <w:rFonts w:ascii="Comic Sans MS" w:hAnsi="Comic Sans MS"/>
          <w:sz w:val="24"/>
          <w:szCs w:val="24"/>
        </w:rPr>
      </w:pPr>
      <w:r>
        <w:rPr>
          <w:rFonts w:ascii="Comic Sans MS" w:hAnsi="Comic Sans MS"/>
          <w:sz w:val="24"/>
          <w:szCs w:val="24"/>
        </w:rPr>
        <w:t>(You may wish to comment on who wrote it, when they wrote it, why they wrote it, what they say and what has been missed out.)</w:t>
      </w:r>
      <w:r w:rsidRPr="0065371E">
        <w:rPr>
          <w:rFonts w:ascii="Comic Sans MS" w:hAnsi="Comic Sans MS"/>
          <w:b/>
          <w:sz w:val="24"/>
          <w:szCs w:val="24"/>
        </w:rPr>
        <w:t xml:space="preserve"> </w:t>
      </w:r>
      <w:r>
        <w:rPr>
          <w:rFonts w:ascii="Comic Sans MS" w:hAnsi="Comic Sans MS"/>
          <w:b/>
          <w:sz w:val="24"/>
          <w:szCs w:val="24"/>
        </w:rPr>
        <w:t xml:space="preserve">                                                     </w:t>
      </w:r>
      <w:r w:rsidR="002E2060">
        <w:rPr>
          <w:rFonts w:ascii="Comic Sans MS" w:hAnsi="Comic Sans MS"/>
          <w:b/>
          <w:sz w:val="24"/>
          <w:szCs w:val="24"/>
        </w:rPr>
        <w:t xml:space="preserve">     </w:t>
      </w:r>
      <w:r w:rsidRPr="00B742FF">
        <w:rPr>
          <w:rFonts w:ascii="Comic Sans MS" w:hAnsi="Comic Sans MS"/>
          <w:b/>
          <w:sz w:val="24"/>
          <w:szCs w:val="24"/>
        </w:rPr>
        <w:t>6</w:t>
      </w:r>
    </w:p>
    <w:p w:rsidR="00496EB8" w:rsidRPr="00884CFF" w:rsidRDefault="00496EB8" w:rsidP="005F0B70">
      <w:pPr>
        <w:spacing w:after="0" w:line="240" w:lineRule="auto"/>
        <w:ind w:left="-709" w:right="-755"/>
        <w:rPr>
          <w:rFonts w:ascii="Comic Sans MS" w:hAnsi="Comic Sans MS"/>
          <w:sz w:val="24"/>
          <w:szCs w:val="24"/>
        </w:rPr>
      </w:pPr>
    </w:p>
    <w:sectPr w:rsidR="00496EB8" w:rsidRPr="00884CFF" w:rsidSect="005F0B70">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61C7"/>
    <w:multiLevelType w:val="hybridMultilevel"/>
    <w:tmpl w:val="AF501C3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nsid w:val="6C221A9E"/>
    <w:multiLevelType w:val="hybridMultilevel"/>
    <w:tmpl w:val="BFE6530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FF"/>
    <w:rsid w:val="002E2060"/>
    <w:rsid w:val="00452A71"/>
    <w:rsid w:val="00496EB8"/>
    <w:rsid w:val="005F0B70"/>
    <w:rsid w:val="00884CFF"/>
    <w:rsid w:val="00DD2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EB8"/>
    <w:pPr>
      <w:ind w:left="720"/>
      <w:contextualSpacing/>
    </w:pPr>
  </w:style>
  <w:style w:type="table" w:styleId="TableGrid">
    <w:name w:val="Table Grid"/>
    <w:basedOn w:val="TableNormal"/>
    <w:uiPriority w:val="59"/>
    <w:rsid w:val="0049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EB8"/>
    <w:pPr>
      <w:ind w:left="720"/>
      <w:contextualSpacing/>
    </w:pPr>
  </w:style>
  <w:style w:type="table" w:styleId="TableGrid">
    <w:name w:val="Table Grid"/>
    <w:basedOn w:val="TableNormal"/>
    <w:uiPriority w:val="59"/>
    <w:rsid w:val="0049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5</cp:revision>
  <dcterms:created xsi:type="dcterms:W3CDTF">2015-08-23T09:45:00Z</dcterms:created>
  <dcterms:modified xsi:type="dcterms:W3CDTF">2015-12-17T20:28:00Z</dcterms:modified>
</cp:coreProperties>
</file>