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24" w:rsidRDefault="00F51B72" w:rsidP="00F51B72">
      <w:pPr>
        <w:spacing w:after="0" w:line="240" w:lineRule="auto"/>
        <w:ind w:left="-450" w:right="-514"/>
        <w:jc w:val="center"/>
        <w:rPr>
          <w:rFonts w:ascii="Comic Sans MS" w:hAnsi="Comic Sans MS"/>
          <w:b/>
          <w:sz w:val="48"/>
          <w:szCs w:val="48"/>
        </w:rPr>
      </w:pPr>
      <w:r w:rsidRPr="00F51B72">
        <w:rPr>
          <w:rFonts w:ascii="Comic Sans MS" w:hAnsi="Comic Sans MS"/>
          <w:b/>
          <w:sz w:val="48"/>
          <w:szCs w:val="48"/>
        </w:rPr>
        <w:t>Essay Structure</w:t>
      </w:r>
    </w:p>
    <w:p w:rsidR="00F51B72" w:rsidRDefault="00F51B72" w:rsidP="00F51B72">
      <w:pPr>
        <w:spacing w:after="0" w:line="240" w:lineRule="auto"/>
        <w:ind w:left="-450" w:right="-514"/>
        <w:jc w:val="center"/>
        <w:rPr>
          <w:rFonts w:ascii="Comic Sans MS" w:hAnsi="Comic Sans MS"/>
          <w:b/>
          <w:sz w:val="48"/>
          <w:szCs w:val="48"/>
        </w:rPr>
      </w:pPr>
    </w:p>
    <w:tbl>
      <w:tblPr>
        <w:tblStyle w:val="TableGrid"/>
        <w:tblW w:w="10188" w:type="dxa"/>
        <w:tblInd w:w="-450" w:type="dxa"/>
        <w:tblLook w:val="04A0" w:firstRow="1" w:lastRow="0" w:firstColumn="1" w:lastColumn="0" w:noHBand="0" w:noVBand="1"/>
      </w:tblPr>
      <w:tblGrid>
        <w:gridCol w:w="4158"/>
        <w:gridCol w:w="6030"/>
      </w:tblGrid>
      <w:tr w:rsidR="00F51B72" w:rsidTr="007A65DE">
        <w:tc>
          <w:tcPr>
            <w:tcW w:w="4158" w:type="dxa"/>
          </w:tcPr>
          <w:p w:rsidR="00F51B72" w:rsidRPr="00F51B72" w:rsidRDefault="00F51B72" w:rsidP="00F51B72">
            <w:pPr>
              <w:ind w:right="-514"/>
              <w:rPr>
                <w:rFonts w:ascii="Comic Sans MS" w:hAnsi="Comic Sans MS"/>
                <w:b/>
                <w:sz w:val="24"/>
                <w:szCs w:val="24"/>
              </w:rPr>
            </w:pPr>
            <w:r w:rsidRPr="00F51B72">
              <w:rPr>
                <w:rFonts w:ascii="Comic Sans MS" w:hAnsi="Comic Sans MS"/>
                <w:b/>
                <w:sz w:val="24"/>
                <w:szCs w:val="24"/>
              </w:rPr>
              <w:t>Introduction</w:t>
            </w:r>
          </w:p>
        </w:tc>
        <w:tc>
          <w:tcPr>
            <w:tcW w:w="6030" w:type="dxa"/>
          </w:tcPr>
          <w:p w:rsidR="00F51B72" w:rsidRPr="00F51B72" w:rsidRDefault="00F51B72" w:rsidP="007A65DE">
            <w:pPr>
              <w:ind w:right="-18"/>
              <w:rPr>
                <w:rFonts w:ascii="Comic Sans MS" w:hAnsi="Comic Sans MS"/>
                <w:sz w:val="24"/>
                <w:szCs w:val="24"/>
              </w:rPr>
            </w:pPr>
          </w:p>
        </w:tc>
      </w:tr>
      <w:tr w:rsidR="00F51B72" w:rsidTr="007A65DE">
        <w:tc>
          <w:tcPr>
            <w:tcW w:w="4158" w:type="dxa"/>
          </w:tcPr>
          <w:p w:rsidR="00AC2E4D" w:rsidRDefault="00F51B72" w:rsidP="00F51B72">
            <w:pPr>
              <w:ind w:right="-514"/>
              <w:rPr>
                <w:rFonts w:ascii="Comic Sans MS" w:hAnsi="Comic Sans MS"/>
                <w:sz w:val="24"/>
                <w:szCs w:val="24"/>
              </w:rPr>
            </w:pPr>
            <w:r>
              <w:rPr>
                <w:rFonts w:ascii="Comic Sans MS" w:hAnsi="Comic Sans MS"/>
                <w:sz w:val="24"/>
                <w:szCs w:val="24"/>
              </w:rPr>
              <w:t>Context</w:t>
            </w:r>
            <w:r w:rsidR="008B7F1C">
              <w:rPr>
                <w:rFonts w:ascii="Comic Sans MS" w:hAnsi="Comic Sans MS"/>
                <w:sz w:val="24"/>
                <w:szCs w:val="24"/>
              </w:rPr>
              <w:t xml:space="preserve">   </w:t>
            </w:r>
          </w:p>
          <w:p w:rsidR="00F51B72" w:rsidRPr="00F51B72" w:rsidRDefault="008B7F1C" w:rsidP="00F51B72">
            <w:pPr>
              <w:ind w:right="-514"/>
              <w:rPr>
                <w:rFonts w:ascii="Comic Sans MS" w:hAnsi="Comic Sans MS"/>
                <w:sz w:val="24"/>
                <w:szCs w:val="24"/>
              </w:rPr>
            </w:pPr>
            <w:r>
              <w:rPr>
                <w:rFonts w:ascii="Comic Sans MS" w:hAnsi="Comic Sans MS"/>
                <w:sz w:val="24"/>
                <w:szCs w:val="24"/>
              </w:rPr>
              <w:t>(1</w:t>
            </w:r>
            <w:r w:rsidR="00532DDB">
              <w:rPr>
                <w:rFonts w:ascii="Comic Sans MS" w:hAnsi="Comic Sans MS"/>
                <w:sz w:val="24"/>
                <w:szCs w:val="24"/>
              </w:rPr>
              <w:t xml:space="preserve"> mark</w:t>
            </w:r>
            <w:r>
              <w:rPr>
                <w:rFonts w:ascii="Comic Sans MS" w:hAnsi="Comic Sans MS"/>
                <w:sz w:val="24"/>
                <w:szCs w:val="24"/>
              </w:rPr>
              <w:t>)</w:t>
            </w:r>
          </w:p>
        </w:tc>
        <w:tc>
          <w:tcPr>
            <w:tcW w:w="6030" w:type="dxa"/>
          </w:tcPr>
          <w:p w:rsidR="00F51B72" w:rsidRDefault="008B7F1C" w:rsidP="007A65DE">
            <w:pPr>
              <w:ind w:right="-18"/>
              <w:rPr>
                <w:rFonts w:ascii="Comic Sans MS" w:hAnsi="Comic Sans MS"/>
                <w:sz w:val="24"/>
                <w:szCs w:val="24"/>
              </w:rPr>
            </w:pPr>
            <w:r>
              <w:rPr>
                <w:rFonts w:ascii="Comic Sans MS" w:hAnsi="Comic Sans MS"/>
                <w:sz w:val="24"/>
                <w:szCs w:val="24"/>
              </w:rPr>
              <w:t>Establish the background to the issue.</w:t>
            </w:r>
          </w:p>
          <w:p w:rsidR="007A65DE" w:rsidRDefault="007A65DE" w:rsidP="007A65DE">
            <w:pPr>
              <w:ind w:right="-18"/>
              <w:rPr>
                <w:rFonts w:ascii="Comic Sans MS" w:hAnsi="Comic Sans MS"/>
                <w:sz w:val="24"/>
                <w:szCs w:val="24"/>
              </w:rPr>
            </w:pPr>
            <w:r>
              <w:rPr>
                <w:rFonts w:ascii="Comic Sans MS" w:hAnsi="Comic Sans MS"/>
                <w:sz w:val="24"/>
                <w:szCs w:val="24"/>
              </w:rPr>
              <w:t xml:space="preserve">In (date) </w:t>
            </w:r>
            <w:r w:rsidR="00AC2E4D">
              <w:rPr>
                <w:rFonts w:ascii="Comic Sans MS" w:hAnsi="Comic Sans MS"/>
                <w:sz w:val="24"/>
                <w:szCs w:val="24"/>
              </w:rPr>
              <w:t>(</w:t>
            </w:r>
            <w:r>
              <w:rPr>
                <w:rFonts w:ascii="Comic Sans MS" w:hAnsi="Comic Sans MS"/>
                <w:sz w:val="24"/>
                <w:szCs w:val="24"/>
              </w:rPr>
              <w:t>refers to the context.</w:t>
            </w:r>
            <w:r w:rsidR="00AC2E4D">
              <w:rPr>
                <w:rFonts w:ascii="Comic Sans MS" w:hAnsi="Comic Sans MS"/>
                <w:sz w:val="24"/>
                <w:szCs w:val="24"/>
              </w:rPr>
              <w:t>)</w:t>
            </w:r>
          </w:p>
          <w:p w:rsidR="007A65DE" w:rsidRDefault="007A65DE" w:rsidP="007A65DE">
            <w:pPr>
              <w:ind w:right="-18"/>
              <w:rPr>
                <w:rFonts w:ascii="Comic Sans MS" w:hAnsi="Comic Sans MS"/>
                <w:sz w:val="24"/>
                <w:szCs w:val="24"/>
              </w:rPr>
            </w:pPr>
            <w:r>
              <w:rPr>
                <w:rFonts w:ascii="Comic Sans MS" w:hAnsi="Comic Sans MS"/>
                <w:sz w:val="24"/>
                <w:szCs w:val="24"/>
              </w:rPr>
              <w:t xml:space="preserve">The (given factor) is partly responsible for </w:t>
            </w:r>
          </w:p>
          <w:p w:rsidR="007A65DE" w:rsidRDefault="007A65DE" w:rsidP="007A65DE">
            <w:pPr>
              <w:ind w:right="-18"/>
              <w:rPr>
                <w:rFonts w:ascii="Comic Sans MS" w:hAnsi="Comic Sans MS"/>
                <w:sz w:val="24"/>
                <w:szCs w:val="24"/>
              </w:rPr>
            </w:pPr>
            <w:r>
              <w:rPr>
                <w:rFonts w:ascii="Comic Sans MS" w:hAnsi="Comic Sans MS"/>
                <w:sz w:val="24"/>
                <w:szCs w:val="24"/>
              </w:rPr>
              <w:t>(indicates the line of argument)</w:t>
            </w:r>
          </w:p>
          <w:p w:rsidR="007A65DE" w:rsidRPr="00F51B72" w:rsidRDefault="007A65DE" w:rsidP="007A65DE">
            <w:pPr>
              <w:ind w:right="-18"/>
              <w:rPr>
                <w:rFonts w:ascii="Comic Sans MS" w:hAnsi="Comic Sans MS"/>
                <w:sz w:val="24"/>
                <w:szCs w:val="24"/>
              </w:rPr>
            </w:pPr>
            <w:r>
              <w:rPr>
                <w:rFonts w:ascii="Comic Sans MS" w:hAnsi="Comic Sans MS"/>
                <w:sz w:val="24"/>
                <w:szCs w:val="24"/>
              </w:rPr>
              <w:t>However there were other factors (completes the factors)</w:t>
            </w:r>
          </w:p>
        </w:tc>
      </w:tr>
      <w:tr w:rsidR="00F51B72" w:rsidTr="007A65DE">
        <w:tc>
          <w:tcPr>
            <w:tcW w:w="4158" w:type="dxa"/>
          </w:tcPr>
          <w:p w:rsidR="00532DDB" w:rsidRDefault="00F51B72" w:rsidP="00F51B72">
            <w:pPr>
              <w:ind w:right="-514"/>
              <w:rPr>
                <w:rFonts w:ascii="Comic Sans MS" w:hAnsi="Comic Sans MS"/>
                <w:sz w:val="24"/>
                <w:szCs w:val="24"/>
              </w:rPr>
            </w:pPr>
            <w:r>
              <w:rPr>
                <w:rFonts w:ascii="Comic Sans MS" w:hAnsi="Comic Sans MS"/>
                <w:sz w:val="24"/>
                <w:szCs w:val="24"/>
              </w:rPr>
              <w:t>Line of argument and factors</w:t>
            </w:r>
            <w:r w:rsidR="008B7F1C">
              <w:rPr>
                <w:rFonts w:ascii="Comic Sans MS" w:hAnsi="Comic Sans MS"/>
                <w:sz w:val="24"/>
                <w:szCs w:val="24"/>
              </w:rPr>
              <w:t xml:space="preserve">     </w:t>
            </w:r>
          </w:p>
          <w:p w:rsidR="00F51B72" w:rsidRPr="00F51B72" w:rsidRDefault="008B7F1C" w:rsidP="00F51B72">
            <w:pPr>
              <w:ind w:right="-514"/>
              <w:rPr>
                <w:rFonts w:ascii="Comic Sans MS" w:hAnsi="Comic Sans MS"/>
                <w:sz w:val="24"/>
                <w:szCs w:val="24"/>
              </w:rPr>
            </w:pPr>
            <w:r>
              <w:rPr>
                <w:rFonts w:ascii="Comic Sans MS" w:hAnsi="Comic Sans MS"/>
                <w:sz w:val="24"/>
                <w:szCs w:val="24"/>
              </w:rPr>
              <w:t>(1</w:t>
            </w:r>
            <w:r w:rsidR="00532DDB">
              <w:rPr>
                <w:rFonts w:ascii="Comic Sans MS" w:hAnsi="Comic Sans MS"/>
                <w:sz w:val="24"/>
                <w:szCs w:val="24"/>
              </w:rPr>
              <w:t xml:space="preserve"> mark</w:t>
            </w:r>
            <w:r>
              <w:rPr>
                <w:rFonts w:ascii="Comic Sans MS" w:hAnsi="Comic Sans MS"/>
                <w:sz w:val="24"/>
                <w:szCs w:val="24"/>
              </w:rPr>
              <w:t>)</w:t>
            </w:r>
          </w:p>
        </w:tc>
        <w:tc>
          <w:tcPr>
            <w:tcW w:w="6030" w:type="dxa"/>
          </w:tcPr>
          <w:p w:rsidR="00F51B72" w:rsidRPr="00F51B72" w:rsidRDefault="008B7F1C" w:rsidP="007A65DE">
            <w:pPr>
              <w:ind w:right="-18"/>
              <w:rPr>
                <w:rFonts w:ascii="Comic Sans MS" w:hAnsi="Comic Sans MS"/>
                <w:sz w:val="24"/>
                <w:szCs w:val="24"/>
              </w:rPr>
            </w:pPr>
            <w:r>
              <w:rPr>
                <w:rFonts w:ascii="Comic Sans MS" w:hAnsi="Comic Sans MS"/>
                <w:sz w:val="24"/>
                <w:szCs w:val="24"/>
              </w:rPr>
              <w:t>Identify the relevant factors and connect them to a line of argument.</w:t>
            </w:r>
          </w:p>
        </w:tc>
      </w:tr>
      <w:tr w:rsidR="00F51B72" w:rsidTr="007A65DE">
        <w:tc>
          <w:tcPr>
            <w:tcW w:w="4158" w:type="dxa"/>
          </w:tcPr>
          <w:p w:rsidR="00F51B72" w:rsidRPr="00F51B72" w:rsidRDefault="00F51B72" w:rsidP="00F51B72">
            <w:pPr>
              <w:ind w:right="-514"/>
              <w:rPr>
                <w:rFonts w:ascii="Comic Sans MS" w:hAnsi="Comic Sans MS"/>
                <w:b/>
                <w:sz w:val="24"/>
                <w:szCs w:val="24"/>
              </w:rPr>
            </w:pPr>
            <w:r w:rsidRPr="00F51B72">
              <w:rPr>
                <w:rFonts w:ascii="Comic Sans MS" w:hAnsi="Comic Sans MS"/>
                <w:b/>
                <w:sz w:val="24"/>
                <w:szCs w:val="24"/>
              </w:rPr>
              <w:t>Main Paragraph</w:t>
            </w:r>
            <w:r>
              <w:rPr>
                <w:rFonts w:ascii="Comic Sans MS" w:hAnsi="Comic Sans MS"/>
                <w:b/>
                <w:sz w:val="24"/>
                <w:szCs w:val="24"/>
              </w:rPr>
              <w:t>s</w:t>
            </w:r>
          </w:p>
        </w:tc>
        <w:tc>
          <w:tcPr>
            <w:tcW w:w="6030" w:type="dxa"/>
          </w:tcPr>
          <w:p w:rsidR="00F51B72" w:rsidRPr="00F51B72" w:rsidRDefault="00F51B72" w:rsidP="007A65DE">
            <w:pPr>
              <w:ind w:right="-18"/>
              <w:rPr>
                <w:rFonts w:ascii="Comic Sans MS" w:hAnsi="Comic Sans MS"/>
                <w:sz w:val="24"/>
                <w:szCs w:val="24"/>
              </w:rPr>
            </w:pPr>
          </w:p>
        </w:tc>
      </w:tr>
      <w:tr w:rsidR="008B7F1C" w:rsidTr="007A65DE">
        <w:tc>
          <w:tcPr>
            <w:tcW w:w="4158" w:type="dxa"/>
          </w:tcPr>
          <w:p w:rsidR="008B7F1C" w:rsidRPr="008B7F1C" w:rsidRDefault="008B7F1C" w:rsidP="00F51B72">
            <w:pPr>
              <w:ind w:right="-514"/>
              <w:rPr>
                <w:rFonts w:ascii="Comic Sans MS" w:hAnsi="Comic Sans MS"/>
                <w:sz w:val="24"/>
                <w:szCs w:val="24"/>
              </w:rPr>
            </w:pPr>
            <w:r w:rsidRPr="008B7F1C">
              <w:rPr>
                <w:rFonts w:ascii="Comic Sans MS" w:hAnsi="Comic Sans MS"/>
                <w:sz w:val="24"/>
                <w:szCs w:val="24"/>
              </w:rPr>
              <w:t>Topic Sentence</w:t>
            </w:r>
          </w:p>
        </w:tc>
        <w:tc>
          <w:tcPr>
            <w:tcW w:w="6030" w:type="dxa"/>
          </w:tcPr>
          <w:p w:rsidR="008B7F1C" w:rsidRPr="00F51B72" w:rsidRDefault="008B7F1C" w:rsidP="007A65DE">
            <w:pPr>
              <w:ind w:right="-18"/>
              <w:rPr>
                <w:rFonts w:ascii="Comic Sans MS" w:hAnsi="Comic Sans MS"/>
                <w:sz w:val="24"/>
                <w:szCs w:val="24"/>
              </w:rPr>
            </w:pPr>
            <w:r>
              <w:rPr>
                <w:rFonts w:ascii="Comic Sans MS" w:hAnsi="Comic Sans MS"/>
                <w:sz w:val="24"/>
                <w:szCs w:val="24"/>
              </w:rPr>
              <w:t>A short sharp sentence that states what the paragraph will be about.</w:t>
            </w:r>
          </w:p>
        </w:tc>
      </w:tr>
      <w:tr w:rsidR="00F51B72" w:rsidTr="007A65DE">
        <w:tc>
          <w:tcPr>
            <w:tcW w:w="4158" w:type="dxa"/>
          </w:tcPr>
          <w:p w:rsidR="00F51B72" w:rsidRPr="00F51B72" w:rsidRDefault="00F51B72" w:rsidP="00F51B72">
            <w:pPr>
              <w:ind w:right="-514"/>
              <w:rPr>
                <w:rFonts w:ascii="Comic Sans MS" w:hAnsi="Comic Sans MS"/>
                <w:sz w:val="24"/>
                <w:szCs w:val="24"/>
              </w:rPr>
            </w:pPr>
            <w:r>
              <w:rPr>
                <w:rFonts w:ascii="Comic Sans MS" w:hAnsi="Comic Sans MS"/>
                <w:sz w:val="24"/>
                <w:szCs w:val="24"/>
              </w:rPr>
              <w:t>Explain the situation</w:t>
            </w:r>
          </w:p>
        </w:tc>
        <w:tc>
          <w:tcPr>
            <w:tcW w:w="6030" w:type="dxa"/>
          </w:tcPr>
          <w:p w:rsidR="00F51B72" w:rsidRPr="00F51B72" w:rsidRDefault="008B7F1C" w:rsidP="007A65DE">
            <w:pPr>
              <w:ind w:right="-18"/>
              <w:rPr>
                <w:rFonts w:ascii="Comic Sans MS" w:hAnsi="Comic Sans MS"/>
                <w:sz w:val="24"/>
                <w:szCs w:val="24"/>
              </w:rPr>
            </w:pPr>
            <w:r>
              <w:rPr>
                <w:rFonts w:ascii="Comic Sans MS" w:hAnsi="Comic Sans MS"/>
                <w:sz w:val="24"/>
                <w:szCs w:val="24"/>
              </w:rPr>
              <w:t>In your own words, describe the factor.</w:t>
            </w:r>
          </w:p>
        </w:tc>
      </w:tr>
      <w:tr w:rsidR="00F51B72" w:rsidTr="007A65DE">
        <w:tc>
          <w:tcPr>
            <w:tcW w:w="4158" w:type="dxa"/>
          </w:tcPr>
          <w:p w:rsidR="00AC2E4D" w:rsidRDefault="00F51B72" w:rsidP="00F51B72">
            <w:pPr>
              <w:ind w:right="-514"/>
              <w:rPr>
                <w:rFonts w:ascii="Comic Sans MS" w:hAnsi="Comic Sans MS"/>
                <w:sz w:val="24"/>
                <w:szCs w:val="24"/>
              </w:rPr>
            </w:pPr>
            <w:r>
              <w:rPr>
                <w:rFonts w:ascii="Comic Sans MS" w:hAnsi="Comic Sans MS"/>
                <w:sz w:val="24"/>
                <w:szCs w:val="24"/>
              </w:rPr>
              <w:t>Simple Analysis</w:t>
            </w:r>
          </w:p>
          <w:p w:rsidR="00F51B72" w:rsidRPr="00F51B72" w:rsidRDefault="008B7F1C" w:rsidP="00F51B72">
            <w:pPr>
              <w:ind w:right="-514"/>
              <w:rPr>
                <w:rFonts w:ascii="Comic Sans MS" w:hAnsi="Comic Sans MS"/>
                <w:sz w:val="24"/>
                <w:szCs w:val="24"/>
              </w:rPr>
            </w:pPr>
            <w:r>
              <w:rPr>
                <w:rFonts w:ascii="Comic Sans MS" w:hAnsi="Comic Sans MS"/>
                <w:sz w:val="24"/>
                <w:szCs w:val="24"/>
              </w:rPr>
              <w:t>(up to 4 marks)</w:t>
            </w:r>
          </w:p>
        </w:tc>
        <w:tc>
          <w:tcPr>
            <w:tcW w:w="6030" w:type="dxa"/>
          </w:tcPr>
          <w:p w:rsidR="00F51B72" w:rsidRPr="00F51B72" w:rsidRDefault="008B7F1C" w:rsidP="007A65DE">
            <w:pPr>
              <w:ind w:right="-18"/>
              <w:rPr>
                <w:rFonts w:ascii="Comic Sans MS" w:hAnsi="Comic Sans MS"/>
                <w:sz w:val="24"/>
                <w:szCs w:val="24"/>
              </w:rPr>
            </w:pPr>
            <w:r>
              <w:rPr>
                <w:rFonts w:ascii="Comic Sans MS" w:hAnsi="Comic Sans MS"/>
                <w:sz w:val="24"/>
                <w:szCs w:val="24"/>
              </w:rPr>
              <w:t>Write “This is important because” and identify the key reason why that factor is important.</w:t>
            </w:r>
          </w:p>
        </w:tc>
      </w:tr>
      <w:tr w:rsidR="00F51B72" w:rsidTr="007A65DE">
        <w:tc>
          <w:tcPr>
            <w:tcW w:w="4158" w:type="dxa"/>
          </w:tcPr>
          <w:p w:rsidR="008B7F1C" w:rsidRDefault="008B7F1C" w:rsidP="00F51B72">
            <w:pPr>
              <w:ind w:right="-514"/>
              <w:rPr>
                <w:rFonts w:ascii="Comic Sans MS" w:hAnsi="Comic Sans MS"/>
                <w:sz w:val="24"/>
                <w:szCs w:val="24"/>
              </w:rPr>
            </w:pPr>
            <w:r>
              <w:rPr>
                <w:rFonts w:ascii="Comic Sans MS" w:hAnsi="Comic Sans MS"/>
                <w:sz w:val="24"/>
                <w:szCs w:val="24"/>
              </w:rPr>
              <w:t xml:space="preserve"> </w:t>
            </w:r>
            <w:r w:rsidR="00F51B72">
              <w:rPr>
                <w:rFonts w:ascii="Comic Sans MS" w:hAnsi="Comic Sans MS"/>
                <w:sz w:val="24"/>
                <w:szCs w:val="24"/>
              </w:rPr>
              <w:t>Evidence to back it up.</w:t>
            </w:r>
          </w:p>
          <w:p w:rsidR="00F51B72" w:rsidRPr="00F51B72" w:rsidRDefault="008B7F1C" w:rsidP="00F51B72">
            <w:pPr>
              <w:ind w:right="-514"/>
              <w:rPr>
                <w:rFonts w:ascii="Comic Sans MS" w:hAnsi="Comic Sans MS"/>
                <w:sz w:val="24"/>
                <w:szCs w:val="24"/>
              </w:rPr>
            </w:pPr>
            <w:r>
              <w:rPr>
                <w:rFonts w:ascii="Comic Sans MS" w:hAnsi="Comic Sans MS"/>
                <w:sz w:val="24"/>
                <w:szCs w:val="24"/>
              </w:rPr>
              <w:t>(up to 6 marks)</w:t>
            </w:r>
          </w:p>
        </w:tc>
        <w:tc>
          <w:tcPr>
            <w:tcW w:w="6030" w:type="dxa"/>
          </w:tcPr>
          <w:p w:rsidR="00F51B72" w:rsidRPr="00F51B72" w:rsidRDefault="008B7F1C" w:rsidP="007A65DE">
            <w:pPr>
              <w:ind w:right="-18"/>
              <w:rPr>
                <w:rFonts w:ascii="Comic Sans MS" w:hAnsi="Comic Sans MS"/>
                <w:sz w:val="24"/>
                <w:szCs w:val="24"/>
              </w:rPr>
            </w:pPr>
            <w:r>
              <w:rPr>
                <w:rFonts w:ascii="Comic Sans MS" w:hAnsi="Comic Sans MS"/>
                <w:sz w:val="24"/>
                <w:szCs w:val="24"/>
              </w:rPr>
              <w:t>Back up your analysis with a piece of evidence</w:t>
            </w:r>
            <w:r w:rsidR="00532DDB">
              <w:rPr>
                <w:rFonts w:ascii="Comic Sans MS" w:hAnsi="Comic Sans MS"/>
                <w:sz w:val="24"/>
                <w:szCs w:val="24"/>
              </w:rPr>
              <w:t xml:space="preserve"> that is relent to the argument.</w:t>
            </w:r>
          </w:p>
        </w:tc>
      </w:tr>
      <w:tr w:rsidR="00F51B72" w:rsidTr="007A65DE">
        <w:tc>
          <w:tcPr>
            <w:tcW w:w="4158" w:type="dxa"/>
          </w:tcPr>
          <w:p w:rsidR="008B7F1C" w:rsidRDefault="00F51B72" w:rsidP="00F51B72">
            <w:pPr>
              <w:ind w:right="-514"/>
              <w:rPr>
                <w:rFonts w:ascii="Comic Sans MS" w:hAnsi="Comic Sans MS"/>
                <w:sz w:val="24"/>
                <w:szCs w:val="24"/>
              </w:rPr>
            </w:pPr>
            <w:r>
              <w:rPr>
                <w:rFonts w:ascii="Comic Sans MS" w:hAnsi="Comic Sans MS"/>
                <w:sz w:val="24"/>
                <w:szCs w:val="24"/>
              </w:rPr>
              <w:t>End of Factor Analysis</w:t>
            </w:r>
            <w:r w:rsidR="008B7F1C">
              <w:rPr>
                <w:rFonts w:ascii="Comic Sans MS" w:hAnsi="Comic Sans MS"/>
                <w:sz w:val="24"/>
                <w:szCs w:val="24"/>
              </w:rPr>
              <w:t xml:space="preserve">+ </w:t>
            </w:r>
          </w:p>
          <w:p w:rsidR="00F51B72" w:rsidRPr="00F51B72" w:rsidRDefault="008B7F1C" w:rsidP="00F51B72">
            <w:pPr>
              <w:ind w:right="-514"/>
              <w:rPr>
                <w:rFonts w:ascii="Comic Sans MS" w:hAnsi="Comic Sans MS"/>
                <w:sz w:val="24"/>
                <w:szCs w:val="24"/>
              </w:rPr>
            </w:pPr>
            <w:r>
              <w:rPr>
                <w:rFonts w:ascii="Comic Sans MS" w:hAnsi="Comic Sans MS"/>
                <w:sz w:val="24"/>
                <w:szCs w:val="24"/>
              </w:rPr>
              <w:t xml:space="preserve">(up to 2 extra marks) </w:t>
            </w:r>
          </w:p>
        </w:tc>
        <w:tc>
          <w:tcPr>
            <w:tcW w:w="6030" w:type="dxa"/>
          </w:tcPr>
          <w:p w:rsidR="00F51B72" w:rsidRPr="00F51B72" w:rsidRDefault="00532DDB" w:rsidP="007A65DE">
            <w:pPr>
              <w:ind w:right="-18"/>
              <w:rPr>
                <w:rFonts w:ascii="Comic Sans MS" w:hAnsi="Comic Sans MS"/>
                <w:sz w:val="24"/>
                <w:szCs w:val="24"/>
              </w:rPr>
            </w:pPr>
            <w:r>
              <w:rPr>
                <w:rFonts w:ascii="Comic Sans MS" w:hAnsi="Comic Sans MS"/>
                <w:sz w:val="24"/>
                <w:szCs w:val="24"/>
              </w:rPr>
              <w:t>Make a comment to show a contradiction or link between paragraphs or develop a point of analysis)</w:t>
            </w:r>
          </w:p>
        </w:tc>
      </w:tr>
      <w:tr w:rsidR="00F51B72" w:rsidTr="007A65DE">
        <w:tc>
          <w:tcPr>
            <w:tcW w:w="4158" w:type="dxa"/>
          </w:tcPr>
          <w:p w:rsidR="00F51B72" w:rsidRDefault="00F51B72" w:rsidP="00F51B72">
            <w:pPr>
              <w:ind w:right="-514"/>
              <w:rPr>
                <w:rFonts w:ascii="Comic Sans MS" w:hAnsi="Comic Sans MS"/>
                <w:sz w:val="24"/>
                <w:szCs w:val="24"/>
              </w:rPr>
            </w:pPr>
            <w:r>
              <w:rPr>
                <w:rFonts w:ascii="Comic Sans MS" w:hAnsi="Comic Sans MS"/>
                <w:sz w:val="24"/>
                <w:szCs w:val="24"/>
              </w:rPr>
              <w:t>Judgement on importance of factor</w:t>
            </w:r>
          </w:p>
          <w:p w:rsidR="008B7F1C" w:rsidRDefault="00532DDB" w:rsidP="00532DDB">
            <w:pPr>
              <w:ind w:right="-514"/>
              <w:rPr>
                <w:rFonts w:ascii="Comic Sans MS" w:hAnsi="Comic Sans MS"/>
                <w:sz w:val="24"/>
                <w:szCs w:val="24"/>
              </w:rPr>
            </w:pPr>
            <w:r>
              <w:rPr>
                <w:rFonts w:ascii="Comic Sans MS" w:hAnsi="Comic Sans MS"/>
                <w:sz w:val="24"/>
                <w:szCs w:val="24"/>
              </w:rPr>
              <w:t>(u</w:t>
            </w:r>
            <w:r w:rsidR="008B7F1C">
              <w:rPr>
                <w:rFonts w:ascii="Comic Sans MS" w:hAnsi="Comic Sans MS"/>
                <w:sz w:val="24"/>
                <w:szCs w:val="24"/>
              </w:rPr>
              <w:t>p to 4 marks)</w:t>
            </w:r>
          </w:p>
        </w:tc>
        <w:tc>
          <w:tcPr>
            <w:tcW w:w="6030" w:type="dxa"/>
          </w:tcPr>
          <w:p w:rsidR="00F51B72" w:rsidRPr="00F51B72" w:rsidRDefault="00532DDB" w:rsidP="007A65DE">
            <w:pPr>
              <w:ind w:right="-18"/>
              <w:rPr>
                <w:rFonts w:ascii="Comic Sans MS" w:hAnsi="Comic Sans MS"/>
                <w:sz w:val="24"/>
                <w:szCs w:val="24"/>
              </w:rPr>
            </w:pPr>
            <w:r>
              <w:rPr>
                <w:rFonts w:ascii="Comic Sans MS" w:hAnsi="Comic Sans MS"/>
                <w:sz w:val="24"/>
                <w:szCs w:val="24"/>
              </w:rPr>
              <w:t xml:space="preserve">Make a comparative judgement on how each factor affects the question. Directly refer back to the question. </w:t>
            </w:r>
          </w:p>
        </w:tc>
      </w:tr>
      <w:tr w:rsidR="00F51B72" w:rsidTr="007A65DE">
        <w:tc>
          <w:tcPr>
            <w:tcW w:w="4158" w:type="dxa"/>
          </w:tcPr>
          <w:p w:rsidR="00F51B72" w:rsidRPr="00F51B72" w:rsidRDefault="00F51B72" w:rsidP="00F51B72">
            <w:pPr>
              <w:ind w:right="-514"/>
              <w:rPr>
                <w:rFonts w:ascii="Comic Sans MS" w:hAnsi="Comic Sans MS"/>
                <w:b/>
                <w:sz w:val="24"/>
                <w:szCs w:val="24"/>
              </w:rPr>
            </w:pPr>
            <w:r w:rsidRPr="00F51B72">
              <w:rPr>
                <w:rFonts w:ascii="Comic Sans MS" w:hAnsi="Comic Sans MS"/>
                <w:b/>
                <w:sz w:val="24"/>
                <w:szCs w:val="24"/>
              </w:rPr>
              <w:t>Conclusion</w:t>
            </w:r>
          </w:p>
        </w:tc>
        <w:tc>
          <w:tcPr>
            <w:tcW w:w="6030" w:type="dxa"/>
          </w:tcPr>
          <w:p w:rsidR="00F51B72" w:rsidRPr="00F51B72" w:rsidRDefault="00F51B72" w:rsidP="007A65DE">
            <w:pPr>
              <w:ind w:right="-18"/>
              <w:rPr>
                <w:rFonts w:ascii="Comic Sans MS" w:hAnsi="Comic Sans MS"/>
                <w:sz w:val="24"/>
                <w:szCs w:val="24"/>
              </w:rPr>
            </w:pPr>
          </w:p>
        </w:tc>
      </w:tr>
      <w:tr w:rsidR="00F51B72" w:rsidTr="007A65DE">
        <w:tc>
          <w:tcPr>
            <w:tcW w:w="4158" w:type="dxa"/>
          </w:tcPr>
          <w:p w:rsidR="00AC2E4D" w:rsidRDefault="00F51B72" w:rsidP="00F51B72">
            <w:pPr>
              <w:ind w:right="-514"/>
              <w:rPr>
                <w:rFonts w:ascii="Comic Sans MS" w:hAnsi="Comic Sans MS"/>
                <w:sz w:val="24"/>
                <w:szCs w:val="24"/>
              </w:rPr>
            </w:pPr>
            <w:r>
              <w:rPr>
                <w:rFonts w:ascii="Comic Sans MS" w:hAnsi="Comic Sans MS"/>
                <w:sz w:val="24"/>
                <w:szCs w:val="24"/>
              </w:rPr>
              <w:t>Summary of Argument</w:t>
            </w:r>
            <w:r w:rsidR="00532DDB">
              <w:rPr>
                <w:rFonts w:ascii="Comic Sans MS" w:hAnsi="Comic Sans MS"/>
                <w:sz w:val="24"/>
                <w:szCs w:val="24"/>
              </w:rPr>
              <w:t xml:space="preserve"> </w:t>
            </w:r>
          </w:p>
          <w:p w:rsidR="00F51B72" w:rsidRDefault="00532DDB" w:rsidP="00F51B72">
            <w:pPr>
              <w:ind w:right="-514"/>
              <w:rPr>
                <w:rFonts w:ascii="Comic Sans MS" w:hAnsi="Comic Sans MS"/>
                <w:sz w:val="24"/>
                <w:szCs w:val="24"/>
              </w:rPr>
            </w:pPr>
            <w:r>
              <w:rPr>
                <w:rFonts w:ascii="Comic Sans MS" w:hAnsi="Comic Sans MS"/>
                <w:sz w:val="24"/>
                <w:szCs w:val="24"/>
              </w:rPr>
              <w:t>(1 mark)</w:t>
            </w:r>
          </w:p>
        </w:tc>
        <w:tc>
          <w:tcPr>
            <w:tcW w:w="6030" w:type="dxa"/>
          </w:tcPr>
          <w:p w:rsidR="00532DDB" w:rsidRDefault="00532DDB" w:rsidP="007A65DE">
            <w:pPr>
              <w:ind w:right="-18"/>
              <w:rPr>
                <w:rFonts w:ascii="Comic Sans MS" w:hAnsi="Comic Sans MS"/>
                <w:sz w:val="24"/>
                <w:szCs w:val="24"/>
              </w:rPr>
            </w:pPr>
            <w:r>
              <w:rPr>
                <w:rFonts w:ascii="Comic Sans MS" w:hAnsi="Comic Sans MS"/>
                <w:sz w:val="24"/>
                <w:szCs w:val="24"/>
              </w:rPr>
              <w:t>Summarise the argument and try to put the issues in in a level of importance. The order of the</w:t>
            </w:r>
          </w:p>
          <w:p w:rsidR="00F51B72" w:rsidRDefault="00532DDB" w:rsidP="007A65DE">
            <w:pPr>
              <w:ind w:right="-18"/>
              <w:rPr>
                <w:rFonts w:ascii="Comic Sans MS" w:hAnsi="Comic Sans MS"/>
                <w:sz w:val="24"/>
                <w:szCs w:val="24"/>
              </w:rPr>
            </w:pPr>
            <w:r>
              <w:rPr>
                <w:rFonts w:ascii="Comic Sans MS" w:hAnsi="Comic Sans MS"/>
                <w:sz w:val="24"/>
                <w:szCs w:val="24"/>
              </w:rPr>
              <w:t>conclusion can be different to the introduction.</w:t>
            </w:r>
          </w:p>
          <w:p w:rsidR="007A65DE" w:rsidRDefault="007A65DE" w:rsidP="007A65DE">
            <w:pPr>
              <w:ind w:right="-18"/>
              <w:rPr>
                <w:rFonts w:ascii="Comic Sans MS" w:hAnsi="Comic Sans MS"/>
                <w:sz w:val="24"/>
                <w:szCs w:val="24"/>
              </w:rPr>
            </w:pPr>
            <w:r>
              <w:rPr>
                <w:rFonts w:ascii="Comic Sans MS" w:hAnsi="Comic Sans MS"/>
                <w:sz w:val="24"/>
                <w:szCs w:val="24"/>
              </w:rPr>
              <w:t>In conclusion</w:t>
            </w:r>
            <w:r w:rsidR="00AC2E4D">
              <w:rPr>
                <w:rFonts w:ascii="Comic Sans MS" w:hAnsi="Comic Sans MS"/>
                <w:sz w:val="24"/>
                <w:szCs w:val="24"/>
              </w:rPr>
              <w:t xml:space="preserve"> </w:t>
            </w:r>
            <w:r>
              <w:rPr>
                <w:rFonts w:ascii="Comic Sans MS" w:hAnsi="Comic Sans MS"/>
                <w:sz w:val="24"/>
                <w:szCs w:val="24"/>
              </w:rPr>
              <w:t>(</w:t>
            </w:r>
            <w:bookmarkStart w:id="0" w:name="_GoBack"/>
            <w:bookmarkEnd w:id="0"/>
            <w:r>
              <w:rPr>
                <w:rFonts w:ascii="Comic Sans MS" w:hAnsi="Comic Sans MS"/>
                <w:sz w:val="24"/>
                <w:szCs w:val="24"/>
              </w:rPr>
              <w:t>indicates the conclusion has started)</w:t>
            </w:r>
          </w:p>
          <w:p w:rsidR="007B22FC" w:rsidRDefault="007B22FC" w:rsidP="007B22FC">
            <w:pPr>
              <w:ind w:right="-18"/>
              <w:rPr>
                <w:rFonts w:ascii="Comic Sans MS" w:hAnsi="Comic Sans MS"/>
                <w:sz w:val="24"/>
                <w:szCs w:val="24"/>
              </w:rPr>
            </w:pPr>
            <w:r>
              <w:rPr>
                <w:rFonts w:ascii="Comic Sans MS" w:hAnsi="Comic Sans MS"/>
                <w:sz w:val="24"/>
                <w:szCs w:val="24"/>
              </w:rPr>
              <w:t>On the one hand (provides a summary of the isolated factor and provides some balance)</w:t>
            </w:r>
          </w:p>
          <w:p w:rsidR="007B22FC" w:rsidRDefault="007B22FC" w:rsidP="007B22FC">
            <w:pPr>
              <w:ind w:right="-18"/>
              <w:rPr>
                <w:rFonts w:ascii="Comic Sans MS" w:hAnsi="Comic Sans MS"/>
                <w:sz w:val="24"/>
                <w:szCs w:val="24"/>
              </w:rPr>
            </w:pPr>
            <w:r>
              <w:rPr>
                <w:rFonts w:ascii="Comic Sans MS" w:hAnsi="Comic Sans MS"/>
                <w:sz w:val="24"/>
                <w:szCs w:val="24"/>
              </w:rPr>
              <w:t>On the other hand (completes the summary and the balance.)</w:t>
            </w:r>
          </w:p>
          <w:p w:rsidR="007B22FC" w:rsidRPr="00F51B72" w:rsidRDefault="007B22FC" w:rsidP="007B22FC">
            <w:pPr>
              <w:ind w:right="-18"/>
              <w:rPr>
                <w:rFonts w:ascii="Comic Sans MS" w:hAnsi="Comic Sans MS"/>
                <w:sz w:val="24"/>
                <w:szCs w:val="24"/>
              </w:rPr>
            </w:pPr>
            <w:r>
              <w:rPr>
                <w:rFonts w:ascii="Comic Sans MS" w:hAnsi="Comic Sans MS"/>
                <w:sz w:val="24"/>
                <w:szCs w:val="24"/>
              </w:rPr>
              <w:t>Overall/on balance (provides a final judgement on the question.)</w:t>
            </w:r>
          </w:p>
        </w:tc>
      </w:tr>
      <w:tr w:rsidR="00F51B72" w:rsidTr="007A65DE">
        <w:tc>
          <w:tcPr>
            <w:tcW w:w="4158" w:type="dxa"/>
          </w:tcPr>
          <w:p w:rsidR="00F51B72" w:rsidRDefault="00F51B72" w:rsidP="00F51B72">
            <w:pPr>
              <w:ind w:right="-514"/>
              <w:rPr>
                <w:rFonts w:ascii="Comic Sans MS" w:hAnsi="Comic Sans MS"/>
                <w:sz w:val="24"/>
                <w:szCs w:val="24"/>
              </w:rPr>
            </w:pPr>
            <w:r>
              <w:rPr>
                <w:rFonts w:ascii="Comic Sans MS" w:hAnsi="Comic Sans MS"/>
                <w:sz w:val="24"/>
                <w:szCs w:val="24"/>
              </w:rPr>
              <w:t>Final decision with quote to context</w:t>
            </w:r>
          </w:p>
          <w:p w:rsidR="00532DDB" w:rsidRDefault="00532DDB" w:rsidP="00F51B72">
            <w:pPr>
              <w:ind w:right="-514"/>
              <w:rPr>
                <w:rFonts w:ascii="Comic Sans MS" w:hAnsi="Comic Sans MS"/>
                <w:sz w:val="24"/>
                <w:szCs w:val="24"/>
              </w:rPr>
            </w:pPr>
            <w:r>
              <w:rPr>
                <w:rFonts w:ascii="Comic Sans MS" w:hAnsi="Comic Sans MS"/>
                <w:sz w:val="24"/>
                <w:szCs w:val="24"/>
              </w:rPr>
              <w:t>(1 mark)</w:t>
            </w:r>
          </w:p>
        </w:tc>
        <w:tc>
          <w:tcPr>
            <w:tcW w:w="6030" w:type="dxa"/>
          </w:tcPr>
          <w:p w:rsidR="00F51B72" w:rsidRPr="00F51B72" w:rsidRDefault="00532DDB" w:rsidP="007A65DE">
            <w:pPr>
              <w:ind w:right="-18"/>
              <w:rPr>
                <w:rFonts w:ascii="Comic Sans MS" w:hAnsi="Comic Sans MS"/>
                <w:sz w:val="24"/>
                <w:szCs w:val="24"/>
              </w:rPr>
            </w:pPr>
            <w:r>
              <w:rPr>
                <w:rFonts w:ascii="Comic Sans MS" w:hAnsi="Comic Sans MS"/>
                <w:sz w:val="24"/>
                <w:szCs w:val="24"/>
              </w:rPr>
              <w:t>Make a final decision and try to qualify your judgement by referring to the background of the question.</w:t>
            </w:r>
          </w:p>
        </w:tc>
      </w:tr>
    </w:tbl>
    <w:p w:rsidR="007B22FC" w:rsidRDefault="007B22FC" w:rsidP="008B7F1C">
      <w:pPr>
        <w:spacing w:after="0" w:line="240" w:lineRule="auto"/>
        <w:ind w:left="-540" w:right="-424"/>
        <w:rPr>
          <w:rFonts w:ascii="Comic Sans MS" w:hAnsi="Comic Sans MS"/>
          <w:b/>
          <w:sz w:val="24"/>
          <w:szCs w:val="24"/>
        </w:rPr>
      </w:pPr>
    </w:p>
    <w:p w:rsidR="00AC2E4D" w:rsidRDefault="00AC2E4D" w:rsidP="00AC2E4D">
      <w:pPr>
        <w:spacing w:after="0" w:line="240" w:lineRule="auto"/>
        <w:ind w:left="-540" w:right="-424"/>
        <w:rPr>
          <w:rFonts w:ascii="Comic Sans MS" w:hAnsi="Comic Sans MS"/>
          <w:b/>
          <w:sz w:val="24"/>
          <w:szCs w:val="24"/>
        </w:rPr>
      </w:pPr>
    </w:p>
    <w:p w:rsidR="00AC2E4D" w:rsidRDefault="00AC2E4D" w:rsidP="00AC2E4D">
      <w:pPr>
        <w:spacing w:after="0" w:line="240" w:lineRule="auto"/>
        <w:ind w:left="-540" w:right="-424"/>
        <w:rPr>
          <w:rFonts w:ascii="Comic Sans MS" w:hAnsi="Comic Sans MS"/>
          <w:b/>
          <w:sz w:val="24"/>
          <w:szCs w:val="24"/>
        </w:rPr>
      </w:pPr>
    </w:p>
    <w:p w:rsidR="00AC2E4D" w:rsidRDefault="00AC2E4D" w:rsidP="00AC2E4D">
      <w:pPr>
        <w:spacing w:after="0" w:line="240" w:lineRule="auto"/>
        <w:ind w:left="-540" w:right="-424"/>
        <w:rPr>
          <w:rFonts w:ascii="Comic Sans MS" w:hAnsi="Comic Sans MS"/>
          <w:b/>
          <w:sz w:val="24"/>
          <w:szCs w:val="24"/>
        </w:rPr>
      </w:pPr>
    </w:p>
    <w:p w:rsidR="00AC2E4D" w:rsidRDefault="00AC2E4D" w:rsidP="00AC2E4D">
      <w:pPr>
        <w:spacing w:after="0" w:line="240" w:lineRule="auto"/>
        <w:ind w:left="-540" w:right="-424"/>
        <w:rPr>
          <w:rFonts w:ascii="Comic Sans MS" w:hAnsi="Comic Sans MS"/>
          <w:b/>
          <w:sz w:val="24"/>
          <w:szCs w:val="24"/>
        </w:rPr>
      </w:pPr>
    </w:p>
    <w:p w:rsidR="00AC2E4D" w:rsidRDefault="00AC2E4D" w:rsidP="00AC2E4D">
      <w:pPr>
        <w:spacing w:after="0" w:line="240" w:lineRule="auto"/>
        <w:ind w:left="-540" w:right="-424"/>
        <w:rPr>
          <w:rFonts w:ascii="Comic Sans MS" w:hAnsi="Comic Sans MS"/>
          <w:b/>
          <w:sz w:val="24"/>
          <w:szCs w:val="24"/>
        </w:rPr>
      </w:pPr>
      <w:r>
        <w:rPr>
          <w:rFonts w:ascii="Comic Sans MS" w:hAnsi="Comic Sans MS"/>
          <w:b/>
          <w:sz w:val="24"/>
          <w:szCs w:val="24"/>
        </w:rPr>
        <w:lastRenderedPageBreak/>
        <w:t>Example Introduction</w:t>
      </w:r>
    </w:p>
    <w:p w:rsidR="00AC2E4D" w:rsidRDefault="00AC2E4D" w:rsidP="00AC2E4D">
      <w:pPr>
        <w:spacing w:after="0" w:line="240" w:lineRule="auto"/>
        <w:ind w:left="-540" w:right="-424"/>
        <w:rPr>
          <w:rFonts w:ascii="Comic Sans MS" w:hAnsi="Comic Sans MS"/>
          <w:sz w:val="24"/>
          <w:szCs w:val="24"/>
        </w:rPr>
      </w:pPr>
    </w:p>
    <w:p w:rsidR="00AC2E4D" w:rsidRDefault="00AC2E4D" w:rsidP="00AC2E4D">
      <w:pPr>
        <w:spacing w:after="0" w:line="240" w:lineRule="auto"/>
        <w:ind w:left="-540" w:right="-424"/>
        <w:rPr>
          <w:rFonts w:ascii="Comic Sans MS" w:hAnsi="Comic Sans MS"/>
          <w:sz w:val="24"/>
          <w:szCs w:val="24"/>
        </w:rPr>
      </w:pPr>
      <w:r>
        <w:rPr>
          <w:rFonts w:ascii="Comic Sans MS" w:hAnsi="Comic Sans MS"/>
          <w:sz w:val="24"/>
          <w:szCs w:val="24"/>
        </w:rPr>
        <w:t>Attitudes towards poverty in the 19</w:t>
      </w:r>
      <w:r w:rsidRPr="00532DDB">
        <w:rPr>
          <w:rFonts w:ascii="Comic Sans MS" w:hAnsi="Comic Sans MS"/>
          <w:sz w:val="24"/>
          <w:szCs w:val="24"/>
          <w:vertAlign w:val="superscript"/>
        </w:rPr>
        <w:t>th</w:t>
      </w:r>
      <w:r>
        <w:rPr>
          <w:rFonts w:ascii="Comic Sans MS" w:hAnsi="Comic Sans MS"/>
          <w:sz w:val="24"/>
          <w:szCs w:val="24"/>
        </w:rPr>
        <w:t xml:space="preserve"> century were laissez-faire. However between 1906 and 1914 the Liberal government passed a series of reforms aimed at easing the problems of poverty. </w:t>
      </w:r>
      <w:r w:rsidRPr="001E0979">
        <w:rPr>
          <w:rFonts w:ascii="Comic Sans MS" w:hAnsi="Comic Sans MS"/>
          <w:b/>
          <w:i/>
          <w:sz w:val="24"/>
          <w:szCs w:val="24"/>
          <w:u w:val="single"/>
        </w:rPr>
        <w:t>(</w:t>
      </w:r>
      <w:proofErr w:type="gramStart"/>
      <w:r w:rsidRPr="001E0979">
        <w:rPr>
          <w:rFonts w:ascii="Comic Sans MS" w:hAnsi="Comic Sans MS"/>
          <w:b/>
          <w:i/>
          <w:sz w:val="24"/>
          <w:szCs w:val="24"/>
          <w:u w:val="single"/>
        </w:rPr>
        <w:t>background</w:t>
      </w:r>
      <w:proofErr w:type="gramEnd"/>
      <w:r w:rsidRPr="001E0979">
        <w:rPr>
          <w:rFonts w:ascii="Comic Sans MS" w:hAnsi="Comic Sans MS"/>
          <w:b/>
          <w:i/>
          <w:sz w:val="24"/>
          <w:szCs w:val="24"/>
          <w:u w:val="single"/>
        </w:rPr>
        <w:t xml:space="preserve"> to the issue)</w:t>
      </w:r>
      <w:r>
        <w:rPr>
          <w:rFonts w:ascii="Comic Sans MS" w:hAnsi="Comic Sans MS"/>
          <w:sz w:val="24"/>
          <w:szCs w:val="24"/>
        </w:rPr>
        <w:t xml:space="preserve">. Partly responsible for the Liberal government’s decision to introduce social reform was concern for the poor which had been highlighted by the surveys of Booth and Rowntree. </w:t>
      </w:r>
      <w:r w:rsidRPr="001E0979">
        <w:rPr>
          <w:rFonts w:ascii="Comic Sans MS" w:hAnsi="Comic Sans MS"/>
          <w:b/>
          <w:i/>
          <w:sz w:val="24"/>
          <w:szCs w:val="24"/>
          <w:u w:val="single"/>
        </w:rPr>
        <w:t>(Line of argument starting with given factor)</w:t>
      </w:r>
      <w:r>
        <w:rPr>
          <w:rFonts w:ascii="Comic Sans MS" w:hAnsi="Comic Sans MS"/>
          <w:b/>
          <w:i/>
          <w:sz w:val="24"/>
          <w:szCs w:val="24"/>
          <w:u w:val="single"/>
        </w:rPr>
        <w:t xml:space="preserve"> </w:t>
      </w:r>
      <w:r>
        <w:rPr>
          <w:rFonts w:ascii="Comic Sans MS" w:hAnsi="Comic Sans MS"/>
          <w:sz w:val="24"/>
          <w:szCs w:val="24"/>
        </w:rPr>
        <w:t>However there were several other factors which influenced the Liberal government’s decision to introduce reforms. New attitudes in the Liberal party, called new Liberalism caused the Liberals to move away from the ideas of Laissez-faire. In addition, the new Labour Party promised social reform and the Liberals were worried about losing votes. Concerns over national security and efficiency also played a big part in bringing about the social reforms of 1906 to 1914.</w:t>
      </w:r>
    </w:p>
    <w:p w:rsidR="000D42AF" w:rsidRDefault="000D42AF" w:rsidP="008B7F1C">
      <w:pPr>
        <w:spacing w:after="0" w:line="240" w:lineRule="auto"/>
        <w:ind w:left="-540" w:right="-424"/>
        <w:rPr>
          <w:rFonts w:ascii="Comic Sans MS" w:hAnsi="Comic Sans MS"/>
          <w:b/>
          <w:sz w:val="24"/>
          <w:szCs w:val="24"/>
        </w:rPr>
      </w:pPr>
    </w:p>
    <w:tbl>
      <w:tblPr>
        <w:tblStyle w:val="TableGrid"/>
        <w:tblW w:w="10188" w:type="dxa"/>
        <w:tblInd w:w="-450" w:type="dxa"/>
        <w:tblLook w:val="04A0" w:firstRow="1" w:lastRow="0" w:firstColumn="1" w:lastColumn="0" w:noHBand="0" w:noVBand="1"/>
      </w:tblPr>
      <w:tblGrid>
        <w:gridCol w:w="4158"/>
        <w:gridCol w:w="6030"/>
      </w:tblGrid>
      <w:tr w:rsidR="000D42AF" w:rsidTr="00E2291C">
        <w:tc>
          <w:tcPr>
            <w:tcW w:w="4158" w:type="dxa"/>
          </w:tcPr>
          <w:p w:rsidR="000D42AF" w:rsidRPr="00F51B72" w:rsidRDefault="000D42AF" w:rsidP="000D42AF">
            <w:pPr>
              <w:ind w:right="-514"/>
              <w:rPr>
                <w:rFonts w:ascii="Comic Sans MS" w:hAnsi="Comic Sans MS"/>
                <w:b/>
                <w:sz w:val="24"/>
                <w:szCs w:val="24"/>
              </w:rPr>
            </w:pPr>
            <w:r>
              <w:rPr>
                <w:rFonts w:ascii="Comic Sans MS" w:hAnsi="Comic Sans MS"/>
                <w:b/>
                <w:sz w:val="24"/>
                <w:szCs w:val="24"/>
              </w:rPr>
              <w:t>Example</w:t>
            </w:r>
            <w:r w:rsidRPr="00F51B72">
              <w:rPr>
                <w:rFonts w:ascii="Comic Sans MS" w:hAnsi="Comic Sans MS"/>
                <w:b/>
                <w:sz w:val="24"/>
                <w:szCs w:val="24"/>
              </w:rPr>
              <w:t xml:space="preserve"> Paragraph</w:t>
            </w:r>
          </w:p>
        </w:tc>
        <w:tc>
          <w:tcPr>
            <w:tcW w:w="6030" w:type="dxa"/>
          </w:tcPr>
          <w:p w:rsidR="000D42AF" w:rsidRPr="00F51B72" w:rsidRDefault="000D42AF" w:rsidP="00E2291C">
            <w:pPr>
              <w:ind w:right="-18"/>
              <w:rPr>
                <w:rFonts w:ascii="Comic Sans MS" w:hAnsi="Comic Sans MS"/>
                <w:sz w:val="24"/>
                <w:szCs w:val="24"/>
              </w:rPr>
            </w:pPr>
          </w:p>
        </w:tc>
      </w:tr>
      <w:tr w:rsidR="000D42AF" w:rsidTr="00E2291C">
        <w:tc>
          <w:tcPr>
            <w:tcW w:w="4158" w:type="dxa"/>
          </w:tcPr>
          <w:p w:rsidR="000D42AF" w:rsidRPr="008B7F1C" w:rsidRDefault="000D42AF" w:rsidP="00E2291C">
            <w:pPr>
              <w:ind w:right="-514"/>
              <w:rPr>
                <w:rFonts w:ascii="Comic Sans MS" w:hAnsi="Comic Sans MS"/>
                <w:sz w:val="24"/>
                <w:szCs w:val="24"/>
              </w:rPr>
            </w:pPr>
            <w:r w:rsidRPr="008B7F1C">
              <w:rPr>
                <w:rFonts w:ascii="Comic Sans MS" w:hAnsi="Comic Sans MS"/>
                <w:sz w:val="24"/>
                <w:szCs w:val="24"/>
              </w:rPr>
              <w:t>Topic Sentence</w:t>
            </w:r>
          </w:p>
        </w:tc>
        <w:tc>
          <w:tcPr>
            <w:tcW w:w="6030" w:type="dxa"/>
          </w:tcPr>
          <w:p w:rsidR="000D42AF" w:rsidRPr="00F51B72" w:rsidRDefault="00AC2E4D" w:rsidP="00E2291C">
            <w:pPr>
              <w:ind w:right="-18"/>
              <w:rPr>
                <w:rFonts w:ascii="Comic Sans MS" w:hAnsi="Comic Sans MS"/>
                <w:sz w:val="24"/>
                <w:szCs w:val="24"/>
              </w:rPr>
            </w:pPr>
            <w:r>
              <w:rPr>
                <w:rFonts w:ascii="Comic Sans MS" w:hAnsi="Comic Sans MS"/>
                <w:sz w:val="24"/>
                <w:szCs w:val="24"/>
              </w:rPr>
              <w:t>In 1899, Britain became involved in the Boer War.</w:t>
            </w:r>
          </w:p>
        </w:tc>
      </w:tr>
      <w:tr w:rsidR="000D42AF" w:rsidTr="00E2291C">
        <w:tc>
          <w:tcPr>
            <w:tcW w:w="4158" w:type="dxa"/>
          </w:tcPr>
          <w:p w:rsidR="000D42AF" w:rsidRPr="00F51B72" w:rsidRDefault="000D42AF" w:rsidP="00E2291C">
            <w:pPr>
              <w:ind w:right="-514"/>
              <w:rPr>
                <w:rFonts w:ascii="Comic Sans MS" w:hAnsi="Comic Sans MS"/>
                <w:sz w:val="24"/>
                <w:szCs w:val="24"/>
              </w:rPr>
            </w:pPr>
            <w:r>
              <w:rPr>
                <w:rFonts w:ascii="Comic Sans MS" w:hAnsi="Comic Sans MS"/>
                <w:sz w:val="24"/>
                <w:szCs w:val="24"/>
              </w:rPr>
              <w:t>Explain the situation</w:t>
            </w:r>
          </w:p>
        </w:tc>
        <w:tc>
          <w:tcPr>
            <w:tcW w:w="6030" w:type="dxa"/>
          </w:tcPr>
          <w:p w:rsidR="000D42AF" w:rsidRPr="00F51B72" w:rsidRDefault="00AC2E4D" w:rsidP="00E2291C">
            <w:pPr>
              <w:ind w:right="-18"/>
              <w:rPr>
                <w:rFonts w:ascii="Comic Sans MS" w:hAnsi="Comic Sans MS"/>
                <w:sz w:val="24"/>
                <w:szCs w:val="24"/>
              </w:rPr>
            </w:pPr>
            <w:r>
              <w:rPr>
                <w:rFonts w:ascii="Comic Sans MS" w:hAnsi="Comic Sans MS"/>
                <w:sz w:val="24"/>
                <w:szCs w:val="24"/>
              </w:rPr>
              <w:t>They expected a quick victory against some 30,000 untrained Boer farmers but it took 3 years and 400,000 soldiers before victory was achieved.</w:t>
            </w:r>
          </w:p>
        </w:tc>
      </w:tr>
      <w:tr w:rsidR="000D42AF" w:rsidTr="00E2291C">
        <w:tc>
          <w:tcPr>
            <w:tcW w:w="4158" w:type="dxa"/>
          </w:tcPr>
          <w:p w:rsidR="000D42AF" w:rsidRPr="00F51B72" w:rsidRDefault="000D42AF" w:rsidP="00E2291C">
            <w:pPr>
              <w:ind w:right="-514"/>
              <w:rPr>
                <w:rFonts w:ascii="Comic Sans MS" w:hAnsi="Comic Sans MS"/>
                <w:sz w:val="24"/>
                <w:szCs w:val="24"/>
              </w:rPr>
            </w:pPr>
            <w:r>
              <w:rPr>
                <w:rFonts w:ascii="Comic Sans MS" w:hAnsi="Comic Sans MS"/>
                <w:sz w:val="24"/>
                <w:szCs w:val="24"/>
              </w:rPr>
              <w:t>Simple Analysis (up to 4 marks)</w:t>
            </w:r>
          </w:p>
        </w:tc>
        <w:tc>
          <w:tcPr>
            <w:tcW w:w="6030" w:type="dxa"/>
          </w:tcPr>
          <w:p w:rsidR="000D42AF" w:rsidRPr="00F51B72" w:rsidRDefault="00AC2E4D" w:rsidP="00E2291C">
            <w:pPr>
              <w:ind w:right="-18"/>
              <w:rPr>
                <w:rFonts w:ascii="Comic Sans MS" w:hAnsi="Comic Sans MS"/>
                <w:sz w:val="24"/>
                <w:szCs w:val="24"/>
              </w:rPr>
            </w:pPr>
            <w:r>
              <w:rPr>
                <w:rFonts w:ascii="Comic Sans MS" w:hAnsi="Comic Sans MS"/>
                <w:sz w:val="24"/>
                <w:szCs w:val="24"/>
              </w:rPr>
              <w:t>This fact is important because this was blamed on the quality of the troops.</w:t>
            </w:r>
          </w:p>
        </w:tc>
      </w:tr>
      <w:tr w:rsidR="000D42AF" w:rsidTr="00E2291C">
        <w:tc>
          <w:tcPr>
            <w:tcW w:w="4158" w:type="dxa"/>
          </w:tcPr>
          <w:p w:rsidR="000D42AF" w:rsidRDefault="000D42AF" w:rsidP="00E2291C">
            <w:pPr>
              <w:ind w:right="-514"/>
              <w:rPr>
                <w:rFonts w:ascii="Comic Sans MS" w:hAnsi="Comic Sans MS"/>
                <w:sz w:val="24"/>
                <w:szCs w:val="24"/>
              </w:rPr>
            </w:pPr>
            <w:r>
              <w:rPr>
                <w:rFonts w:ascii="Comic Sans MS" w:hAnsi="Comic Sans MS"/>
                <w:sz w:val="24"/>
                <w:szCs w:val="24"/>
              </w:rPr>
              <w:t xml:space="preserve"> Evidence to back it up.</w:t>
            </w:r>
          </w:p>
          <w:p w:rsidR="000D42AF" w:rsidRPr="00F51B72" w:rsidRDefault="000D42AF" w:rsidP="00E2291C">
            <w:pPr>
              <w:ind w:right="-514"/>
              <w:rPr>
                <w:rFonts w:ascii="Comic Sans MS" w:hAnsi="Comic Sans MS"/>
                <w:sz w:val="24"/>
                <w:szCs w:val="24"/>
              </w:rPr>
            </w:pPr>
            <w:r>
              <w:rPr>
                <w:rFonts w:ascii="Comic Sans MS" w:hAnsi="Comic Sans MS"/>
                <w:sz w:val="24"/>
                <w:szCs w:val="24"/>
              </w:rPr>
              <w:t>(up to 6 marks)</w:t>
            </w:r>
          </w:p>
        </w:tc>
        <w:tc>
          <w:tcPr>
            <w:tcW w:w="6030" w:type="dxa"/>
          </w:tcPr>
          <w:p w:rsidR="000D42AF" w:rsidRPr="00F51B72" w:rsidRDefault="00AC2E4D" w:rsidP="00E2291C">
            <w:pPr>
              <w:ind w:right="-18"/>
              <w:rPr>
                <w:rFonts w:ascii="Comic Sans MS" w:hAnsi="Comic Sans MS"/>
                <w:sz w:val="24"/>
                <w:szCs w:val="24"/>
              </w:rPr>
            </w:pPr>
            <w:r>
              <w:rPr>
                <w:rFonts w:ascii="Comic Sans MS" w:hAnsi="Comic Sans MS"/>
                <w:sz w:val="24"/>
                <w:szCs w:val="24"/>
              </w:rPr>
              <w:t>In Manchester 11,000 men volunteered but 8,000 were immediately rejected as they were not fit.</w:t>
            </w:r>
          </w:p>
        </w:tc>
      </w:tr>
      <w:tr w:rsidR="000D42AF" w:rsidTr="00E2291C">
        <w:tc>
          <w:tcPr>
            <w:tcW w:w="4158" w:type="dxa"/>
          </w:tcPr>
          <w:p w:rsidR="000D42AF" w:rsidRDefault="000D42AF" w:rsidP="00E2291C">
            <w:pPr>
              <w:ind w:right="-514"/>
              <w:rPr>
                <w:rFonts w:ascii="Comic Sans MS" w:hAnsi="Comic Sans MS"/>
                <w:sz w:val="24"/>
                <w:szCs w:val="24"/>
              </w:rPr>
            </w:pPr>
            <w:r>
              <w:rPr>
                <w:rFonts w:ascii="Comic Sans MS" w:hAnsi="Comic Sans MS"/>
                <w:sz w:val="24"/>
                <w:szCs w:val="24"/>
              </w:rPr>
              <w:t xml:space="preserve">End of Factor Analysis+ </w:t>
            </w:r>
          </w:p>
          <w:p w:rsidR="000D42AF" w:rsidRPr="00F51B72" w:rsidRDefault="000D42AF" w:rsidP="00E2291C">
            <w:pPr>
              <w:ind w:right="-514"/>
              <w:rPr>
                <w:rFonts w:ascii="Comic Sans MS" w:hAnsi="Comic Sans MS"/>
                <w:sz w:val="24"/>
                <w:szCs w:val="24"/>
              </w:rPr>
            </w:pPr>
            <w:r>
              <w:rPr>
                <w:rFonts w:ascii="Comic Sans MS" w:hAnsi="Comic Sans MS"/>
                <w:sz w:val="24"/>
                <w:szCs w:val="24"/>
              </w:rPr>
              <w:t xml:space="preserve">(up to 2 extra marks) </w:t>
            </w:r>
          </w:p>
        </w:tc>
        <w:tc>
          <w:tcPr>
            <w:tcW w:w="6030" w:type="dxa"/>
          </w:tcPr>
          <w:p w:rsidR="000D42AF" w:rsidRPr="00F51B72" w:rsidRDefault="00AC2E4D" w:rsidP="00AC2E4D">
            <w:pPr>
              <w:ind w:right="-18"/>
              <w:rPr>
                <w:rFonts w:ascii="Comic Sans MS" w:hAnsi="Comic Sans MS"/>
                <w:sz w:val="24"/>
                <w:szCs w:val="24"/>
              </w:rPr>
            </w:pPr>
            <w:r>
              <w:rPr>
                <w:rFonts w:ascii="Comic Sans MS" w:hAnsi="Comic Sans MS"/>
                <w:sz w:val="24"/>
                <w:szCs w:val="24"/>
              </w:rPr>
              <w:t>These men could not be classed as moral failures as they were prepared to risk their lives but from reasons beyond their control were not fit enough.</w:t>
            </w:r>
          </w:p>
        </w:tc>
      </w:tr>
      <w:tr w:rsidR="000D42AF" w:rsidTr="00E2291C">
        <w:tc>
          <w:tcPr>
            <w:tcW w:w="4158" w:type="dxa"/>
          </w:tcPr>
          <w:p w:rsidR="000D42AF" w:rsidRDefault="000D42AF" w:rsidP="00E2291C">
            <w:pPr>
              <w:ind w:right="-514"/>
              <w:rPr>
                <w:rFonts w:ascii="Comic Sans MS" w:hAnsi="Comic Sans MS"/>
                <w:sz w:val="24"/>
                <w:szCs w:val="24"/>
              </w:rPr>
            </w:pPr>
            <w:r>
              <w:rPr>
                <w:rFonts w:ascii="Comic Sans MS" w:hAnsi="Comic Sans MS"/>
                <w:sz w:val="24"/>
                <w:szCs w:val="24"/>
              </w:rPr>
              <w:t>Judgement on importance of factor</w:t>
            </w:r>
          </w:p>
          <w:p w:rsidR="000D42AF" w:rsidRDefault="000D42AF" w:rsidP="00E2291C">
            <w:pPr>
              <w:ind w:right="-514"/>
              <w:rPr>
                <w:rFonts w:ascii="Comic Sans MS" w:hAnsi="Comic Sans MS"/>
                <w:sz w:val="24"/>
                <w:szCs w:val="24"/>
              </w:rPr>
            </w:pPr>
            <w:r>
              <w:rPr>
                <w:rFonts w:ascii="Comic Sans MS" w:hAnsi="Comic Sans MS"/>
                <w:sz w:val="24"/>
                <w:szCs w:val="24"/>
              </w:rPr>
              <w:t>(up to 4 marks)</w:t>
            </w:r>
          </w:p>
        </w:tc>
        <w:tc>
          <w:tcPr>
            <w:tcW w:w="6030" w:type="dxa"/>
          </w:tcPr>
          <w:p w:rsidR="000D42AF" w:rsidRPr="00F51B72" w:rsidRDefault="00AC2E4D" w:rsidP="00AC2E4D">
            <w:pPr>
              <w:ind w:right="-18"/>
              <w:rPr>
                <w:rFonts w:ascii="Comic Sans MS" w:hAnsi="Comic Sans MS"/>
                <w:sz w:val="24"/>
                <w:szCs w:val="24"/>
              </w:rPr>
            </w:pPr>
            <w:r>
              <w:rPr>
                <w:rFonts w:ascii="Comic Sans MS" w:hAnsi="Comic Sans MS"/>
                <w:sz w:val="24"/>
                <w:szCs w:val="24"/>
              </w:rPr>
              <w:t>The shock of the near loss of the war made the government sit up and take notice of the quality of the people and suggested that a look at our industrial performance may be necessary.</w:t>
            </w:r>
          </w:p>
        </w:tc>
      </w:tr>
    </w:tbl>
    <w:p w:rsidR="007B22FC" w:rsidRDefault="007B22FC" w:rsidP="008B7F1C">
      <w:pPr>
        <w:spacing w:after="0" w:line="240" w:lineRule="auto"/>
        <w:ind w:left="-540" w:right="-424"/>
        <w:rPr>
          <w:rFonts w:ascii="Comic Sans MS" w:hAnsi="Comic Sans MS"/>
          <w:b/>
          <w:sz w:val="24"/>
          <w:szCs w:val="24"/>
        </w:rPr>
      </w:pPr>
    </w:p>
    <w:p w:rsidR="007B22FC" w:rsidRPr="007B22FC" w:rsidRDefault="007B22FC" w:rsidP="008B7F1C">
      <w:pPr>
        <w:spacing w:after="0" w:line="240" w:lineRule="auto"/>
        <w:ind w:left="-540" w:right="-424"/>
        <w:rPr>
          <w:rFonts w:ascii="Comic Sans MS" w:hAnsi="Comic Sans MS"/>
          <w:b/>
          <w:sz w:val="24"/>
          <w:szCs w:val="24"/>
        </w:rPr>
      </w:pPr>
      <w:r w:rsidRPr="007B22FC">
        <w:rPr>
          <w:rFonts w:ascii="Comic Sans MS" w:hAnsi="Comic Sans MS"/>
          <w:b/>
          <w:sz w:val="24"/>
          <w:szCs w:val="24"/>
        </w:rPr>
        <w:t>Example Conclusion</w:t>
      </w:r>
    </w:p>
    <w:p w:rsidR="007B22FC" w:rsidRDefault="007B22FC" w:rsidP="008B7F1C">
      <w:pPr>
        <w:spacing w:after="0" w:line="240" w:lineRule="auto"/>
        <w:ind w:left="-540" w:right="-424"/>
        <w:rPr>
          <w:rFonts w:ascii="Comic Sans MS" w:hAnsi="Comic Sans MS"/>
          <w:sz w:val="24"/>
          <w:szCs w:val="24"/>
        </w:rPr>
      </w:pPr>
    </w:p>
    <w:p w:rsidR="00532DDB" w:rsidRPr="001E0979" w:rsidRDefault="007B22FC" w:rsidP="008B7F1C">
      <w:pPr>
        <w:spacing w:after="0" w:line="240" w:lineRule="auto"/>
        <w:ind w:left="-540" w:right="-424"/>
        <w:rPr>
          <w:rFonts w:ascii="Comic Sans MS" w:hAnsi="Comic Sans MS"/>
          <w:sz w:val="24"/>
          <w:szCs w:val="24"/>
        </w:rPr>
      </w:pPr>
      <w:r w:rsidRPr="009C6018">
        <w:rPr>
          <w:rFonts w:ascii="Comic Sans MS" w:hAnsi="Comic Sans MS"/>
          <w:b/>
          <w:sz w:val="24"/>
          <w:szCs w:val="24"/>
        </w:rPr>
        <w:t>In conclusion</w:t>
      </w:r>
      <w:r>
        <w:rPr>
          <w:rFonts w:ascii="Comic Sans MS" w:hAnsi="Comic Sans MS"/>
          <w:sz w:val="24"/>
          <w:szCs w:val="24"/>
        </w:rPr>
        <w:t>, the Liberal</w:t>
      </w:r>
      <w:r>
        <w:rPr>
          <w:rFonts w:ascii="Comic Sans MS" w:hAnsi="Comic Sans MS"/>
          <w:sz w:val="24"/>
          <w:szCs w:val="24"/>
        </w:rPr>
        <w:t xml:space="preserve"> </w:t>
      </w:r>
      <w:r>
        <w:rPr>
          <w:rFonts w:ascii="Comic Sans MS" w:hAnsi="Comic Sans MS"/>
          <w:sz w:val="24"/>
          <w:szCs w:val="24"/>
        </w:rPr>
        <w:t>Reforms were the results</w:t>
      </w:r>
      <w:r w:rsidR="001E0979">
        <w:rPr>
          <w:rFonts w:ascii="Comic Sans MS" w:hAnsi="Comic Sans MS"/>
          <w:sz w:val="24"/>
          <w:szCs w:val="24"/>
        </w:rPr>
        <w:t xml:space="preserve"> </w:t>
      </w:r>
      <w:r>
        <w:rPr>
          <w:rFonts w:ascii="Comic Sans MS" w:hAnsi="Comic Sans MS"/>
          <w:sz w:val="24"/>
          <w:szCs w:val="24"/>
        </w:rPr>
        <w:t xml:space="preserve">of many influences. </w:t>
      </w:r>
      <w:r w:rsidRPr="009C6018">
        <w:rPr>
          <w:rFonts w:ascii="Comic Sans MS" w:hAnsi="Comic Sans MS"/>
          <w:b/>
          <w:sz w:val="24"/>
          <w:szCs w:val="24"/>
        </w:rPr>
        <w:t>On the one hand,</w:t>
      </w:r>
      <w:r>
        <w:rPr>
          <w:rFonts w:ascii="Comic Sans MS" w:hAnsi="Comic Sans MS"/>
          <w:sz w:val="24"/>
          <w:szCs w:val="24"/>
        </w:rPr>
        <w:t xml:space="preserve"> political advantage was an important factor in pushing the Liberals towards </w:t>
      </w:r>
      <w:r w:rsidR="009C6018">
        <w:rPr>
          <w:rFonts w:ascii="Comic Sans MS" w:hAnsi="Comic Sans MS"/>
          <w:sz w:val="24"/>
          <w:szCs w:val="24"/>
        </w:rPr>
        <w:t xml:space="preserve">social reform. Fears of losing votes to the new Labour Party may have made the reforms a more pressing necessity. </w:t>
      </w:r>
      <w:r w:rsidR="009C6018" w:rsidRPr="009C6018">
        <w:rPr>
          <w:rFonts w:ascii="Comic Sans MS" w:hAnsi="Comic Sans MS"/>
          <w:b/>
          <w:sz w:val="24"/>
          <w:szCs w:val="24"/>
        </w:rPr>
        <w:t>On the other hand</w:t>
      </w:r>
      <w:r w:rsidR="009C6018">
        <w:rPr>
          <w:rFonts w:ascii="Comic Sans MS" w:hAnsi="Comic Sans MS"/>
          <w:sz w:val="24"/>
          <w:szCs w:val="24"/>
        </w:rPr>
        <w:t xml:space="preserve">, without the reports of Booth and Rowntree making people aware of the extent of poverty in Britain the Liberal would not have responded with a series of reforms. </w:t>
      </w:r>
      <w:r w:rsidR="009C6018" w:rsidRPr="009C6018">
        <w:rPr>
          <w:rFonts w:ascii="Comic Sans MS" w:hAnsi="Comic Sans MS"/>
          <w:b/>
          <w:sz w:val="24"/>
          <w:szCs w:val="24"/>
        </w:rPr>
        <w:t>On balance</w:t>
      </w:r>
      <w:r w:rsidR="009C6018">
        <w:rPr>
          <w:rFonts w:ascii="Comic Sans MS" w:hAnsi="Comic Sans MS"/>
          <w:sz w:val="24"/>
          <w:szCs w:val="24"/>
        </w:rPr>
        <w:t xml:space="preserve">, these reports along with the example of municipal </w:t>
      </w:r>
      <w:proofErr w:type="gramStart"/>
      <w:r w:rsidR="009C6018">
        <w:rPr>
          <w:rFonts w:ascii="Comic Sans MS" w:hAnsi="Comic Sans MS"/>
          <w:sz w:val="24"/>
          <w:szCs w:val="24"/>
        </w:rPr>
        <w:t>socialism,</w:t>
      </w:r>
      <w:proofErr w:type="gramEnd"/>
      <w:r w:rsidR="009C6018">
        <w:rPr>
          <w:rFonts w:ascii="Comic Sans MS" w:hAnsi="Comic Sans MS"/>
          <w:sz w:val="24"/>
          <w:szCs w:val="24"/>
        </w:rPr>
        <w:t xml:space="preserve"> were more influential as they made people realise the problems of poverty that were often beyond the individual’s ability to help themselves.</w:t>
      </w:r>
    </w:p>
    <w:sectPr w:rsidR="00532DDB" w:rsidRPr="001E0979" w:rsidSect="007B22FC">
      <w:pgSz w:w="11906" w:h="16838"/>
      <w:pgMar w:top="90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72"/>
    <w:rsid w:val="000D42AF"/>
    <w:rsid w:val="001E0979"/>
    <w:rsid w:val="00245624"/>
    <w:rsid w:val="00532DDB"/>
    <w:rsid w:val="007A65DE"/>
    <w:rsid w:val="007B22FC"/>
    <w:rsid w:val="00867634"/>
    <w:rsid w:val="008B7F1C"/>
    <w:rsid w:val="009C6018"/>
    <w:rsid w:val="00AC2E4D"/>
    <w:rsid w:val="00F51B72"/>
    <w:rsid w:val="00FB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4</cp:revision>
  <cp:lastPrinted>2015-12-16T22:48:00Z</cp:lastPrinted>
  <dcterms:created xsi:type="dcterms:W3CDTF">2015-12-16T22:40:00Z</dcterms:created>
  <dcterms:modified xsi:type="dcterms:W3CDTF">2015-12-17T19:17:00Z</dcterms:modified>
</cp:coreProperties>
</file>