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BE" w:rsidRDefault="00931C1A" w:rsidP="001B0238">
      <w:pPr>
        <w:spacing w:line="240" w:lineRule="auto"/>
        <w:ind w:left="-426" w:right="-472"/>
        <w:jc w:val="center"/>
        <w:rPr>
          <w:rFonts w:ascii="Comic Sans MS" w:hAnsi="Comic Sans MS"/>
          <w:b/>
          <w:sz w:val="48"/>
          <w:szCs w:val="48"/>
        </w:rPr>
      </w:pPr>
      <w:r>
        <w:rPr>
          <w:rFonts w:ascii="Comic Sans MS" w:hAnsi="Comic Sans MS"/>
          <w:b/>
          <w:sz w:val="48"/>
          <w:szCs w:val="48"/>
        </w:rPr>
        <w:t>Democracy and Politic</w:t>
      </w:r>
      <w:r w:rsidR="00A50799">
        <w:rPr>
          <w:rFonts w:ascii="Comic Sans MS" w:hAnsi="Comic Sans MS"/>
          <w:b/>
          <w:sz w:val="48"/>
          <w:szCs w:val="48"/>
        </w:rPr>
        <w:t>s</w:t>
      </w:r>
    </w:p>
    <w:p w:rsidR="00BA7002" w:rsidRDefault="00BA7002" w:rsidP="001B0238">
      <w:pPr>
        <w:spacing w:line="240" w:lineRule="auto"/>
        <w:ind w:left="-426" w:right="-472"/>
        <w:rPr>
          <w:rFonts w:ascii="Comic Sans MS" w:hAnsi="Comic Sans MS"/>
          <w:b/>
          <w:sz w:val="28"/>
          <w:szCs w:val="28"/>
        </w:rPr>
      </w:pPr>
      <w:r>
        <w:rPr>
          <w:rFonts w:ascii="Comic Sans MS" w:hAnsi="Comic Sans MS"/>
          <w:b/>
          <w:sz w:val="28"/>
          <w:szCs w:val="28"/>
        </w:rPr>
        <w:t>Political Reasons</w:t>
      </w:r>
    </w:p>
    <w:p w:rsidR="00BA7002" w:rsidRPr="00A50799" w:rsidRDefault="00BA7002" w:rsidP="001B0238">
      <w:pPr>
        <w:spacing w:line="240" w:lineRule="auto"/>
        <w:ind w:left="-426" w:right="-472"/>
        <w:rPr>
          <w:rFonts w:ascii="Comic Sans MS" w:hAnsi="Comic Sans MS"/>
          <w:b/>
          <w:sz w:val="24"/>
          <w:szCs w:val="24"/>
        </w:rPr>
      </w:pPr>
      <w:r w:rsidRPr="00A50799">
        <w:rPr>
          <w:rFonts w:ascii="Comic Sans MS" w:hAnsi="Comic Sans MS"/>
          <w:b/>
          <w:sz w:val="24"/>
          <w:szCs w:val="24"/>
        </w:rPr>
        <w:t xml:space="preserve">Changing political ideologies </w:t>
      </w:r>
    </w:p>
    <w:p w:rsidR="00BA7002" w:rsidRPr="00A50799" w:rsidRDefault="00BA7002" w:rsidP="001B0238">
      <w:pPr>
        <w:spacing w:line="240" w:lineRule="auto"/>
        <w:ind w:left="-426" w:right="-472"/>
        <w:rPr>
          <w:rFonts w:ascii="Comic Sans MS" w:hAnsi="Comic Sans MS"/>
          <w:sz w:val="24"/>
          <w:szCs w:val="24"/>
        </w:rPr>
      </w:pPr>
      <w:r w:rsidRPr="00A50799">
        <w:rPr>
          <w:rFonts w:ascii="Comic Sans MS" w:hAnsi="Comic Sans MS"/>
          <w:sz w:val="24"/>
          <w:szCs w:val="24"/>
        </w:rPr>
        <w:t>Another motive for the growth of democracy was the change in political attitudes by those in power. By the middle of the 19</w:t>
      </w:r>
      <w:r w:rsidRPr="00A50799">
        <w:rPr>
          <w:rFonts w:ascii="Comic Sans MS" w:hAnsi="Comic Sans MS"/>
          <w:sz w:val="24"/>
          <w:szCs w:val="24"/>
          <w:vertAlign w:val="superscript"/>
        </w:rPr>
        <w:t>th</w:t>
      </w:r>
      <w:r w:rsidRPr="00A50799">
        <w:rPr>
          <w:rFonts w:ascii="Comic Sans MS" w:hAnsi="Comic Sans MS"/>
          <w:sz w:val="24"/>
          <w:szCs w:val="24"/>
        </w:rPr>
        <w:t xml:space="preserve"> century political reform was no longer seen as a threat due to the birth of new ideologies such as Liberalism and democracy. Across the world struggles were taking place for liberty that Britain supported, therefore how could Britain argue against liberating their own country with reform? The American Civil War and its argument for individual freedom from slavery affected many artisans while Abraham Lincoln’s Gettysburg Address had a great influence on many of the people who read it.   </w:t>
      </w:r>
    </w:p>
    <w:p w:rsidR="00BA7002" w:rsidRPr="00A50799" w:rsidRDefault="00BA7002" w:rsidP="001B0238">
      <w:pPr>
        <w:spacing w:line="240" w:lineRule="auto"/>
        <w:ind w:left="-426" w:right="-472"/>
        <w:rPr>
          <w:rFonts w:ascii="Comic Sans MS" w:hAnsi="Comic Sans MS"/>
          <w:b/>
          <w:sz w:val="24"/>
          <w:szCs w:val="24"/>
        </w:rPr>
      </w:pPr>
      <w:r w:rsidRPr="00A50799">
        <w:rPr>
          <w:rFonts w:ascii="Comic Sans MS" w:hAnsi="Comic Sans MS"/>
          <w:b/>
          <w:sz w:val="24"/>
          <w:szCs w:val="24"/>
        </w:rPr>
        <w:t>Political Advantage</w:t>
      </w:r>
    </w:p>
    <w:p w:rsidR="00675ED5" w:rsidRDefault="00675ED5" w:rsidP="00675ED5">
      <w:pPr>
        <w:spacing w:line="240" w:lineRule="auto"/>
        <w:ind w:left="-426" w:right="-472"/>
        <w:rPr>
          <w:rFonts w:ascii="Comic Sans MS" w:hAnsi="Comic Sans MS"/>
          <w:sz w:val="24"/>
          <w:szCs w:val="24"/>
        </w:rPr>
      </w:pPr>
      <w:r w:rsidRPr="00A50799">
        <w:rPr>
          <w:rFonts w:ascii="Comic Sans MS" w:hAnsi="Comic Sans MS"/>
          <w:sz w:val="24"/>
          <w:szCs w:val="24"/>
        </w:rPr>
        <w:t>Political advantage was a huge factor in the extension of the Franchise as it effectively gave the party who granted suffrage to the lower classes the support of a significant percentage of the voting population and ensured their status as a major political force whilst also, as they thought, acting as a shield against the Socialist Labour Party and their growing popularity among the working classes.</w:t>
      </w:r>
      <w:r w:rsidR="008F6142">
        <w:rPr>
          <w:rFonts w:ascii="Comic Sans MS" w:hAnsi="Comic Sans MS"/>
          <w:sz w:val="24"/>
          <w:szCs w:val="24"/>
        </w:rPr>
        <w:t xml:space="preserve"> Therefore, i</w:t>
      </w:r>
      <w:r w:rsidR="008F6142" w:rsidRPr="00A50799">
        <w:rPr>
          <w:rFonts w:ascii="Comic Sans MS" w:hAnsi="Comic Sans MS"/>
          <w:sz w:val="24"/>
          <w:szCs w:val="24"/>
        </w:rPr>
        <w:t xml:space="preserve">t could be argued that the reform bill </w:t>
      </w:r>
      <w:r w:rsidR="008F6142">
        <w:rPr>
          <w:rFonts w:ascii="Comic Sans MS" w:hAnsi="Comic Sans MS"/>
          <w:sz w:val="24"/>
          <w:szCs w:val="24"/>
        </w:rPr>
        <w:t xml:space="preserve">of 1867 </w:t>
      </w:r>
      <w:r w:rsidR="008F6142" w:rsidRPr="00A50799">
        <w:rPr>
          <w:rFonts w:ascii="Comic Sans MS" w:hAnsi="Comic Sans MS"/>
          <w:sz w:val="24"/>
          <w:szCs w:val="24"/>
        </w:rPr>
        <w:t>was pushed through as a cynical, opportunist act.</w:t>
      </w:r>
    </w:p>
    <w:p w:rsidR="008F6142" w:rsidRPr="00A50799" w:rsidRDefault="00D82BD9" w:rsidP="008F6142">
      <w:pPr>
        <w:ind w:left="-426" w:right="-472"/>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9264" behindDoc="0" locked="0" layoutInCell="1" allowOverlap="1" wp14:anchorId="1AFF9ADF" wp14:editId="5AE5162E">
            <wp:simplePos x="0" y="0"/>
            <wp:positionH relativeFrom="column">
              <wp:posOffset>-248285</wp:posOffset>
            </wp:positionH>
            <wp:positionV relativeFrom="paragraph">
              <wp:posOffset>1032510</wp:posOffset>
            </wp:positionV>
            <wp:extent cx="2646680" cy="3457575"/>
            <wp:effectExtent l="0" t="0" r="1270" b="9525"/>
            <wp:wrapSquare wrapText="bothSides"/>
            <wp:docPr id="2" name="Picture 2" descr="C:\Users\georgebaxt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68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142" w:rsidRPr="00A50799">
        <w:rPr>
          <w:rFonts w:ascii="Comic Sans MS" w:hAnsi="Comic Sans MS"/>
          <w:sz w:val="24"/>
          <w:szCs w:val="24"/>
        </w:rPr>
        <w:t xml:space="preserve">The Conservatives had been out of power for some 20 years and were keen to get back in. The death of Lord </w:t>
      </w:r>
      <w:proofErr w:type="spellStart"/>
      <w:r w:rsidR="008F6142" w:rsidRPr="00A50799">
        <w:rPr>
          <w:rFonts w:ascii="Comic Sans MS" w:hAnsi="Comic Sans MS"/>
          <w:sz w:val="24"/>
          <w:szCs w:val="24"/>
        </w:rPr>
        <w:t>Palmerston</w:t>
      </w:r>
      <w:proofErr w:type="spellEnd"/>
      <w:r w:rsidR="008F6142" w:rsidRPr="00A50799">
        <w:rPr>
          <w:rFonts w:ascii="Comic Sans MS" w:hAnsi="Comic Sans MS"/>
          <w:sz w:val="24"/>
          <w:szCs w:val="24"/>
        </w:rPr>
        <w:t xml:space="preserve"> in 1865 removed a, previously, immovable block to the idea of reform. </w:t>
      </w:r>
      <w:r w:rsidR="008F6142">
        <w:rPr>
          <w:rFonts w:ascii="Comic Sans MS" w:hAnsi="Comic Sans MS"/>
          <w:sz w:val="24"/>
          <w:szCs w:val="24"/>
        </w:rPr>
        <w:t>After his death t</w:t>
      </w:r>
      <w:r w:rsidR="008F6142" w:rsidRPr="00A50799">
        <w:rPr>
          <w:rFonts w:ascii="Comic Sans MS" w:hAnsi="Comic Sans MS"/>
          <w:sz w:val="24"/>
          <w:szCs w:val="24"/>
        </w:rPr>
        <w:t>he Liberals split between those who wanted reform and those who did not. The Conservatives had to do something. If the Liberals sorted out their problems and pushed any sort of reform through, they could be out for a further 20 years. Disraeli, the conservative leader in the Commons believed that if his party could give the artisans the vote those men would be grateful and vote for his party.</w:t>
      </w:r>
      <w:r w:rsidR="008F6142">
        <w:rPr>
          <w:rFonts w:ascii="Comic Sans MS" w:hAnsi="Comic Sans MS"/>
          <w:sz w:val="24"/>
          <w:szCs w:val="24"/>
        </w:rPr>
        <w:t xml:space="preserve"> </w:t>
      </w:r>
      <w:r w:rsidR="008F6142" w:rsidRPr="00A50799">
        <w:rPr>
          <w:rFonts w:ascii="Comic Sans MS" w:hAnsi="Comic Sans MS"/>
          <w:sz w:val="24"/>
          <w:szCs w:val="24"/>
        </w:rPr>
        <w:t xml:space="preserve">The Liberals did not sort out their problems and their government collapsed over how much reform to grant. Disraeli saw his chance and by 1867 the Conservatives were in power and were prepared to use the Liberal ideas of reform to maintain their hold on power. At the time it was stated that they </w:t>
      </w:r>
      <w:r w:rsidR="008F6142" w:rsidRPr="00A50799">
        <w:rPr>
          <w:rFonts w:ascii="Comic Sans MS" w:hAnsi="Comic Sans MS"/>
          <w:i/>
          <w:sz w:val="24"/>
          <w:szCs w:val="24"/>
        </w:rPr>
        <w:t>“were stealing the Liberal’s clothes”.</w:t>
      </w:r>
      <w:r w:rsidR="008F6142" w:rsidRPr="00A50799">
        <w:rPr>
          <w:rFonts w:ascii="Comic Sans MS" w:hAnsi="Comic Sans MS"/>
          <w:sz w:val="24"/>
          <w:szCs w:val="24"/>
        </w:rPr>
        <w:t xml:space="preserve">  </w:t>
      </w:r>
    </w:p>
    <w:p w:rsidR="008F6142" w:rsidRDefault="008F6142" w:rsidP="00675ED5">
      <w:pPr>
        <w:spacing w:line="240" w:lineRule="auto"/>
        <w:ind w:left="-426" w:right="-472"/>
        <w:rPr>
          <w:rFonts w:ascii="Comic Sans MS" w:hAnsi="Comic Sans MS"/>
          <w:sz w:val="24"/>
          <w:szCs w:val="24"/>
        </w:rPr>
      </w:pPr>
    </w:p>
    <w:p w:rsidR="008F6142" w:rsidRDefault="008F6142" w:rsidP="00675ED5">
      <w:pPr>
        <w:spacing w:line="240" w:lineRule="auto"/>
        <w:ind w:left="-426" w:right="-472"/>
        <w:rPr>
          <w:rFonts w:ascii="Comic Sans MS" w:hAnsi="Comic Sans MS"/>
          <w:sz w:val="24"/>
          <w:szCs w:val="24"/>
        </w:rPr>
      </w:pPr>
    </w:p>
    <w:p w:rsidR="001B0238" w:rsidRPr="00A50799" w:rsidRDefault="001B0238" w:rsidP="001B0238">
      <w:pPr>
        <w:ind w:left="-426" w:right="-472"/>
        <w:rPr>
          <w:rFonts w:ascii="Comic Sans MS" w:hAnsi="Comic Sans MS"/>
          <w:b/>
          <w:sz w:val="24"/>
          <w:szCs w:val="24"/>
        </w:rPr>
      </w:pPr>
      <w:proofErr w:type="gramStart"/>
      <w:r w:rsidRPr="00A50799">
        <w:rPr>
          <w:rFonts w:ascii="Comic Sans MS" w:hAnsi="Comic Sans MS"/>
          <w:b/>
          <w:sz w:val="24"/>
          <w:szCs w:val="24"/>
          <w:u w:val="single"/>
        </w:rPr>
        <w:lastRenderedPageBreak/>
        <w:t>The Attitude of the Liberal Party.</w:t>
      </w:r>
      <w:proofErr w:type="gramEnd"/>
    </w:p>
    <w:p w:rsidR="001B0238" w:rsidRPr="00A50799" w:rsidRDefault="00F97E09" w:rsidP="001B0238">
      <w:pPr>
        <w:ind w:left="-426" w:right="-472"/>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0" locked="0" layoutInCell="1" allowOverlap="1" wp14:anchorId="323447A5" wp14:editId="1AAD53C5">
            <wp:simplePos x="0" y="0"/>
            <wp:positionH relativeFrom="column">
              <wp:posOffset>-257810</wp:posOffset>
            </wp:positionH>
            <wp:positionV relativeFrom="paragraph">
              <wp:posOffset>1235075</wp:posOffset>
            </wp:positionV>
            <wp:extent cx="3648710" cy="2209800"/>
            <wp:effectExtent l="0" t="0" r="8890" b="0"/>
            <wp:wrapSquare wrapText="bothSides"/>
            <wp:docPr id="7" name="Picture 7" descr="C:\Users\georgebaxt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ebaxter\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71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 xml:space="preserve">In Parliament it was widely accepted by the 1860s that reform was unavoidable. The issue now was the form that it would take. The Liberals recognised the changes taking place in society and from the 1850’s they argued for a widening of the franchise. They took their support from the property-owning Middle Class and they sought to extend this support by giving the vote to the skilled working class. They believed that the skilled workers were a </w:t>
      </w:r>
      <w:r w:rsidR="001B0238" w:rsidRPr="00A50799">
        <w:rPr>
          <w:rFonts w:ascii="Comic Sans MS" w:hAnsi="Comic Sans MS"/>
          <w:i/>
          <w:sz w:val="24"/>
          <w:szCs w:val="24"/>
        </w:rPr>
        <w:t>“respectable elite”</w:t>
      </w:r>
      <w:r w:rsidR="001B0238" w:rsidRPr="00A50799">
        <w:rPr>
          <w:rFonts w:ascii="Comic Sans MS" w:hAnsi="Comic Sans MS"/>
          <w:sz w:val="24"/>
          <w:szCs w:val="24"/>
        </w:rPr>
        <w:t xml:space="preserve"> (Gladstone) who had a moral right to vote. They had proved their worth by their hard work, their membership of the church, their role in the Co-operative movement and the Friendly Societies and their desire for a higher standard of living. These skilled workers saved their money, valued education and read the popular penny press. Together with the Middle Class the skilled workers would be natural Liberal supporters and would ensure their political dominance in a reformed system.</w:t>
      </w:r>
    </w:p>
    <w:p w:rsidR="001B0238" w:rsidRPr="00A50799" w:rsidRDefault="001B0238" w:rsidP="001B0238">
      <w:pPr>
        <w:ind w:left="-426" w:right="-472"/>
        <w:rPr>
          <w:rFonts w:ascii="Comic Sans MS" w:hAnsi="Comic Sans MS"/>
          <w:sz w:val="24"/>
          <w:szCs w:val="24"/>
        </w:rPr>
      </w:pPr>
      <w:r w:rsidRPr="00A50799">
        <w:rPr>
          <w:rFonts w:ascii="Comic Sans MS" w:hAnsi="Comic Sans MS"/>
          <w:sz w:val="24"/>
          <w:szCs w:val="24"/>
        </w:rPr>
        <w:t xml:space="preserve">While the skilled workers showed signs of taking on “liberal” values of thrift, independence and self-improvement there was no chance of the Liberals giving the vote to the unskilled masses </w:t>
      </w:r>
      <w:proofErr w:type="gramStart"/>
      <w:r w:rsidRPr="00A50799">
        <w:rPr>
          <w:rFonts w:ascii="Comic Sans MS" w:hAnsi="Comic Sans MS"/>
          <w:sz w:val="24"/>
          <w:szCs w:val="24"/>
        </w:rPr>
        <w:t>who</w:t>
      </w:r>
      <w:proofErr w:type="gramEnd"/>
      <w:r w:rsidRPr="00A50799">
        <w:rPr>
          <w:rFonts w:ascii="Comic Sans MS" w:hAnsi="Comic Sans MS"/>
          <w:sz w:val="24"/>
          <w:szCs w:val="24"/>
        </w:rPr>
        <w:t xml:space="preserve"> were regarded as little better than criminals. Such people were seen as immoral, corrupt, and irresponsible. The Liberals believed that splitting the skilled workers away from the unskilled and allying them to the Middle Class would create a stable society and would protect the Capitalist System which was being challenged by increasing Trade Union activity and industrial unrest.</w:t>
      </w:r>
    </w:p>
    <w:p w:rsidR="001B0238" w:rsidRPr="00A50799" w:rsidRDefault="00F97E09" w:rsidP="001B0238">
      <w:pPr>
        <w:ind w:left="-426" w:right="-472"/>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9504" behindDoc="0" locked="0" layoutInCell="1" allowOverlap="1" wp14:anchorId="06736358" wp14:editId="13B6D1FB">
            <wp:simplePos x="0" y="0"/>
            <wp:positionH relativeFrom="column">
              <wp:posOffset>2686050</wp:posOffset>
            </wp:positionH>
            <wp:positionV relativeFrom="paragraph">
              <wp:posOffset>438150</wp:posOffset>
            </wp:positionV>
            <wp:extent cx="3286125" cy="1971675"/>
            <wp:effectExtent l="0" t="0" r="9525" b="9525"/>
            <wp:wrapSquare wrapText="bothSides"/>
            <wp:docPr id="9" name="Picture 9" descr="https://encrypted-tbn3.gstatic.com/images?q=tbn:ANd9GcQ38HshFqmdObje0eRBNpBwqCoh5l4j4VX1GlTZA9v1imZ_K85IkRKoB-3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38HshFqmdObje0eRBNpBwqCoh5l4j4VX1GlTZA9v1imZ_K85IkRKoB-3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 xml:space="preserve">Lord Russell and a band of reforming Liberals introduced four bills in the period 1852-1860 for widening the franchise. They all failed. A new champion was to emerge in the formidable figure of William </w:t>
      </w:r>
      <w:proofErr w:type="spellStart"/>
      <w:r w:rsidR="001B0238" w:rsidRPr="00A50799">
        <w:rPr>
          <w:rFonts w:ascii="Comic Sans MS" w:hAnsi="Comic Sans MS"/>
          <w:sz w:val="24"/>
          <w:szCs w:val="24"/>
        </w:rPr>
        <w:t>Ewart</w:t>
      </w:r>
      <w:proofErr w:type="spellEnd"/>
      <w:r w:rsidR="001B0238" w:rsidRPr="00A50799">
        <w:rPr>
          <w:rFonts w:ascii="Comic Sans MS" w:hAnsi="Comic Sans MS"/>
          <w:sz w:val="24"/>
          <w:szCs w:val="24"/>
        </w:rPr>
        <w:t xml:space="preserve"> Gladstone, who believed in the moral right of people to be part of the constitutional arrangements of the country. The Liberal leader, </w:t>
      </w:r>
      <w:proofErr w:type="spellStart"/>
      <w:r w:rsidR="001B0238" w:rsidRPr="00A50799">
        <w:rPr>
          <w:rFonts w:ascii="Comic Sans MS" w:hAnsi="Comic Sans MS"/>
          <w:sz w:val="24"/>
          <w:szCs w:val="24"/>
        </w:rPr>
        <w:t>Palmerston</w:t>
      </w:r>
      <w:proofErr w:type="spellEnd"/>
      <w:r w:rsidR="001B0238" w:rsidRPr="00A50799">
        <w:rPr>
          <w:rFonts w:ascii="Comic Sans MS" w:hAnsi="Comic Sans MS"/>
          <w:sz w:val="24"/>
          <w:szCs w:val="24"/>
        </w:rPr>
        <w:t xml:space="preserve"> opposed all further reform and so Gladstone had to bide his time.</w:t>
      </w:r>
    </w:p>
    <w:p w:rsidR="00D82BD9" w:rsidRDefault="001B0238" w:rsidP="001B0238">
      <w:pPr>
        <w:ind w:left="-426" w:right="-472"/>
        <w:rPr>
          <w:rFonts w:ascii="Comic Sans MS" w:hAnsi="Comic Sans MS"/>
          <w:sz w:val="24"/>
          <w:szCs w:val="24"/>
        </w:rPr>
      </w:pPr>
      <w:r w:rsidRPr="00A50799">
        <w:rPr>
          <w:rFonts w:ascii="Comic Sans MS" w:hAnsi="Comic Sans MS"/>
          <w:sz w:val="24"/>
          <w:szCs w:val="24"/>
        </w:rPr>
        <w:t xml:space="preserve">Gladstone was converted to the idea of reform by a combination of Radical and trade union pressure. He first revealed his change of mind publicity in the Commons in 1864 </w:t>
      </w:r>
      <w:r w:rsidRPr="00A50799">
        <w:rPr>
          <w:rFonts w:ascii="Comic Sans MS" w:hAnsi="Comic Sans MS"/>
          <w:sz w:val="24"/>
          <w:szCs w:val="24"/>
        </w:rPr>
        <w:lastRenderedPageBreak/>
        <w:t xml:space="preserve">when he said, </w:t>
      </w:r>
      <w:r w:rsidRPr="00A50799">
        <w:rPr>
          <w:rFonts w:ascii="Comic Sans MS" w:hAnsi="Comic Sans MS"/>
          <w:i/>
          <w:sz w:val="24"/>
          <w:szCs w:val="24"/>
        </w:rPr>
        <w:t xml:space="preserve">“Every man who is not incapacitated by some consideration of personal unfitness or political </w:t>
      </w:r>
      <w:proofErr w:type="gramStart"/>
      <w:r w:rsidRPr="00A50799">
        <w:rPr>
          <w:rFonts w:ascii="Comic Sans MS" w:hAnsi="Comic Sans MS"/>
          <w:i/>
          <w:sz w:val="24"/>
          <w:szCs w:val="24"/>
        </w:rPr>
        <w:t>danger,</w:t>
      </w:r>
      <w:proofErr w:type="gramEnd"/>
      <w:r w:rsidRPr="00A50799">
        <w:rPr>
          <w:rFonts w:ascii="Comic Sans MS" w:hAnsi="Comic Sans MS"/>
          <w:i/>
          <w:sz w:val="24"/>
          <w:szCs w:val="24"/>
        </w:rPr>
        <w:t xml:space="preserve"> is morally entitled to come within the pale of the constitution”.</w:t>
      </w:r>
      <w:r w:rsidRPr="00A50799">
        <w:rPr>
          <w:rFonts w:ascii="Comic Sans MS" w:hAnsi="Comic Sans MS"/>
          <w:sz w:val="24"/>
          <w:szCs w:val="24"/>
        </w:rPr>
        <w:t xml:space="preserve"> </w:t>
      </w:r>
    </w:p>
    <w:p w:rsidR="00804D80" w:rsidRDefault="00D82BD9" w:rsidP="001B0238">
      <w:pPr>
        <w:ind w:left="-426" w:right="-472"/>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8480" behindDoc="0" locked="0" layoutInCell="1" allowOverlap="1" wp14:anchorId="627A7C45" wp14:editId="0FFE5F87">
            <wp:simplePos x="0" y="0"/>
            <wp:positionH relativeFrom="column">
              <wp:posOffset>-266700</wp:posOffset>
            </wp:positionH>
            <wp:positionV relativeFrom="paragraph">
              <wp:posOffset>299085</wp:posOffset>
            </wp:positionV>
            <wp:extent cx="1819275" cy="2505075"/>
            <wp:effectExtent l="0" t="0" r="9525" b="9525"/>
            <wp:wrapSquare wrapText="bothSides"/>
            <wp:docPr id="8" name="Picture 8" descr="C:\Users\georgebaxt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orgebaxter\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 xml:space="preserve">This angered his Prime Minister, </w:t>
      </w:r>
      <w:proofErr w:type="spellStart"/>
      <w:r w:rsidR="001B0238" w:rsidRPr="00A50799">
        <w:rPr>
          <w:rFonts w:ascii="Comic Sans MS" w:hAnsi="Comic Sans MS"/>
          <w:sz w:val="24"/>
          <w:szCs w:val="24"/>
        </w:rPr>
        <w:t>Palmerston</w:t>
      </w:r>
      <w:proofErr w:type="spellEnd"/>
      <w:r w:rsidR="001B0238" w:rsidRPr="00A50799">
        <w:rPr>
          <w:rFonts w:ascii="Comic Sans MS" w:hAnsi="Comic Sans MS"/>
          <w:sz w:val="24"/>
          <w:szCs w:val="24"/>
        </w:rPr>
        <w:t>, who was still against reform and who retorted, “</w:t>
      </w:r>
      <w:r w:rsidR="001B0238" w:rsidRPr="00A50799">
        <w:rPr>
          <w:rFonts w:ascii="Comic Sans MS" w:hAnsi="Comic Sans MS"/>
          <w:i/>
          <w:sz w:val="24"/>
          <w:szCs w:val="24"/>
        </w:rPr>
        <w:t xml:space="preserve">I entirely deny that every sane man has a moral right to a vote.” </w:t>
      </w:r>
      <w:r w:rsidR="001B0238" w:rsidRPr="00A50799">
        <w:rPr>
          <w:rFonts w:ascii="Comic Sans MS" w:hAnsi="Comic Sans MS"/>
          <w:sz w:val="24"/>
          <w:szCs w:val="24"/>
        </w:rPr>
        <w:t xml:space="preserve"> Gladstone’s approval of the Lancashire cotton workers’ political maturity led him to declare that it was </w:t>
      </w:r>
      <w:r w:rsidR="001B0238" w:rsidRPr="00A50799">
        <w:rPr>
          <w:rFonts w:ascii="Comic Sans MS" w:hAnsi="Comic Sans MS"/>
          <w:i/>
          <w:sz w:val="24"/>
          <w:szCs w:val="24"/>
        </w:rPr>
        <w:t>“a shame and a scandal that bodies of men such as these should be excluded from the parliamentary franchise”.</w:t>
      </w:r>
      <w:r w:rsidR="001B0238" w:rsidRPr="00A50799">
        <w:rPr>
          <w:rFonts w:ascii="Comic Sans MS" w:hAnsi="Comic Sans MS"/>
          <w:sz w:val="24"/>
          <w:szCs w:val="24"/>
        </w:rPr>
        <w:t xml:space="preserve"> </w:t>
      </w:r>
    </w:p>
    <w:p w:rsidR="001B0238" w:rsidRPr="00A50799" w:rsidRDefault="001B0238" w:rsidP="001B0238">
      <w:pPr>
        <w:ind w:left="-426" w:right="-472"/>
        <w:rPr>
          <w:rFonts w:ascii="Comic Sans MS" w:hAnsi="Comic Sans MS"/>
          <w:sz w:val="24"/>
          <w:szCs w:val="24"/>
        </w:rPr>
      </w:pPr>
      <w:r w:rsidRPr="00A50799">
        <w:rPr>
          <w:rFonts w:ascii="Comic Sans MS" w:hAnsi="Comic Sans MS"/>
          <w:sz w:val="24"/>
          <w:szCs w:val="24"/>
        </w:rPr>
        <w:t xml:space="preserve">The death of </w:t>
      </w:r>
      <w:proofErr w:type="spellStart"/>
      <w:r w:rsidRPr="00A50799">
        <w:rPr>
          <w:rFonts w:ascii="Comic Sans MS" w:hAnsi="Comic Sans MS"/>
          <w:sz w:val="24"/>
          <w:szCs w:val="24"/>
        </w:rPr>
        <w:t>Palmerston</w:t>
      </w:r>
      <w:proofErr w:type="spellEnd"/>
      <w:r w:rsidRPr="00A50799">
        <w:rPr>
          <w:rFonts w:ascii="Comic Sans MS" w:hAnsi="Comic Sans MS"/>
          <w:sz w:val="24"/>
          <w:szCs w:val="24"/>
        </w:rPr>
        <w:t xml:space="preserve"> in 1865 removed the most serious obstacle to reform in the Liberal party.</w:t>
      </w:r>
    </w:p>
    <w:p w:rsidR="00D82BD9" w:rsidRDefault="00D82BD9" w:rsidP="001B0238">
      <w:pPr>
        <w:ind w:left="-426" w:right="-472"/>
        <w:rPr>
          <w:rFonts w:ascii="Comic Sans MS" w:hAnsi="Comic Sans MS"/>
          <w:b/>
          <w:sz w:val="24"/>
          <w:szCs w:val="24"/>
          <w:u w:val="single"/>
        </w:rPr>
      </w:pPr>
    </w:p>
    <w:p w:rsidR="00D82BD9" w:rsidRDefault="00D82BD9" w:rsidP="001B0238">
      <w:pPr>
        <w:ind w:left="-426" w:right="-472"/>
        <w:rPr>
          <w:rFonts w:ascii="Comic Sans MS" w:hAnsi="Comic Sans MS"/>
          <w:b/>
          <w:sz w:val="24"/>
          <w:szCs w:val="24"/>
          <w:u w:val="single"/>
        </w:rPr>
      </w:pPr>
    </w:p>
    <w:p w:rsidR="001B0238" w:rsidRPr="00A50799" w:rsidRDefault="001B0238" w:rsidP="001B0238">
      <w:pPr>
        <w:ind w:left="-426" w:right="-472"/>
        <w:rPr>
          <w:rFonts w:ascii="Comic Sans MS" w:hAnsi="Comic Sans MS"/>
          <w:b/>
          <w:sz w:val="24"/>
          <w:szCs w:val="24"/>
        </w:rPr>
      </w:pPr>
      <w:r w:rsidRPr="00A50799">
        <w:rPr>
          <w:rFonts w:ascii="Comic Sans MS" w:hAnsi="Comic Sans MS"/>
          <w:b/>
          <w:sz w:val="24"/>
          <w:szCs w:val="24"/>
          <w:u w:val="single"/>
        </w:rPr>
        <w:t>The Attitude of the Tories</w:t>
      </w:r>
    </w:p>
    <w:p w:rsidR="001B0238" w:rsidRPr="00A50799" w:rsidRDefault="00804D80" w:rsidP="001B0238">
      <w:pPr>
        <w:ind w:left="-426" w:right="-472"/>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70528" behindDoc="0" locked="0" layoutInCell="1" allowOverlap="1" wp14:anchorId="5103BE68" wp14:editId="17AC8908">
            <wp:simplePos x="0" y="0"/>
            <wp:positionH relativeFrom="column">
              <wp:posOffset>3674745</wp:posOffset>
            </wp:positionH>
            <wp:positionV relativeFrom="paragraph">
              <wp:posOffset>73660</wp:posOffset>
            </wp:positionV>
            <wp:extent cx="2277110" cy="3438525"/>
            <wp:effectExtent l="0" t="0" r="8890" b="9525"/>
            <wp:wrapSquare wrapText="bothSides"/>
            <wp:docPr id="11" name="Picture 11" descr="https://encrypted-tbn0.gstatic.com/images?q=tbn:ANd9GcQG5MlRFNnR4xGCNucEqqLR6GuJDSPasjlChdfGzPs9OCLOQpT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QG5MlRFNnR4xGCNucEqqLR6GuJDSPasjlChdfGzPs9OCLOQpTf">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6445" r="17334"/>
                    <a:stretch/>
                  </pic:blipFill>
                  <pic:spPr bwMode="auto">
                    <a:xfrm>
                      <a:off x="0" y="0"/>
                      <a:ext cx="2277110" cy="343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 xml:space="preserve">Nor were the Conservatives necessarily opposed to reform. Their leaders, Lord Derby and Benjamin Disraeli, feared that total opposition to all reform might exclude their party from power for very many years. They also entertained hopes that working class voters might prove to be on their side rather than on that of the Liberals. In 1865 the constituencies where working class voters formed a majority returned nine Conservative and five Liberals. Nor could they ignore the way that the over-representation of southern England had become more of a glaring abuse than ever. By 1865 a fifth of the electorate in England and Wales was returning half the MPs in the House of Commons. They accepted that pressure would eventually bring about further reform. Disraeli, their leader in the Commons, was even prepared to introduce limited reform of parliament himself, provided it didn’t go too far. His reasoning seems to have been that if further reform really was inevitable, as Bright kept telling everybody, then the Conservatives ought to jump in and take the credit for it. The death of </w:t>
      </w:r>
      <w:proofErr w:type="spellStart"/>
      <w:r w:rsidR="001B0238" w:rsidRPr="00A50799">
        <w:rPr>
          <w:rFonts w:ascii="Comic Sans MS" w:hAnsi="Comic Sans MS"/>
          <w:sz w:val="24"/>
          <w:szCs w:val="24"/>
        </w:rPr>
        <w:t>Palmerston</w:t>
      </w:r>
      <w:proofErr w:type="spellEnd"/>
      <w:r w:rsidR="001B0238" w:rsidRPr="00A50799">
        <w:rPr>
          <w:rFonts w:ascii="Comic Sans MS" w:hAnsi="Comic Sans MS"/>
          <w:sz w:val="24"/>
          <w:szCs w:val="24"/>
        </w:rPr>
        <w:t xml:space="preserve"> in 1865 cleared the way for reformers to lead the Liberals. Lord John Russell became Prime Minister, and Gladstone became the Chancellor in a short lived parliament.</w:t>
      </w:r>
    </w:p>
    <w:p w:rsidR="001B0238" w:rsidRPr="00A50799" w:rsidRDefault="00804D80" w:rsidP="001B0238">
      <w:pPr>
        <w:ind w:left="-426" w:right="-472"/>
        <w:rPr>
          <w:rFonts w:ascii="Comic Sans MS" w:hAnsi="Comic Sans MS"/>
          <w:sz w:val="24"/>
          <w:szCs w:val="24"/>
        </w:rPr>
      </w:pPr>
      <w:r>
        <w:rPr>
          <w:rFonts w:ascii="Arial" w:hAnsi="Arial" w:cs="Arial"/>
          <w:noProof/>
          <w:color w:val="0000FF"/>
          <w:sz w:val="27"/>
          <w:szCs w:val="27"/>
          <w:lang w:eastAsia="en-GB"/>
        </w:rPr>
        <w:lastRenderedPageBreak/>
        <w:drawing>
          <wp:anchor distT="0" distB="0" distL="114300" distR="114300" simplePos="0" relativeHeight="251666432" behindDoc="0" locked="0" layoutInCell="1" allowOverlap="1" wp14:anchorId="4F3CE4D8" wp14:editId="6E241E23">
            <wp:simplePos x="0" y="0"/>
            <wp:positionH relativeFrom="column">
              <wp:posOffset>-248285</wp:posOffset>
            </wp:positionH>
            <wp:positionV relativeFrom="paragraph">
              <wp:posOffset>2426335</wp:posOffset>
            </wp:positionV>
            <wp:extent cx="2200275" cy="3136900"/>
            <wp:effectExtent l="0" t="0" r="9525" b="6350"/>
            <wp:wrapSquare wrapText="bothSides"/>
            <wp:docPr id="5" name="Picture 5" descr="https://encrypted-tbn1.gstatic.com/images?q=tbn:ANd9GcT55uuRjJHoA7NvaZdkJaJChbm5fz9K9oXsQ_FU2B4KibIb-30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55uuRjJHoA7NvaZdkJaJChbm5fz9K9oXsQ_FU2B4KibIb-30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1552" behindDoc="0" locked="0" layoutInCell="1" allowOverlap="1" wp14:anchorId="3B6E5EBB" wp14:editId="1434F8E3">
            <wp:simplePos x="0" y="0"/>
            <wp:positionH relativeFrom="column">
              <wp:posOffset>2957195</wp:posOffset>
            </wp:positionH>
            <wp:positionV relativeFrom="paragraph">
              <wp:posOffset>26035</wp:posOffset>
            </wp:positionV>
            <wp:extent cx="3016885" cy="2324100"/>
            <wp:effectExtent l="0" t="0" r="0" b="0"/>
            <wp:wrapSquare wrapText="bothSides"/>
            <wp:docPr id="12" name="Picture 12" descr="https://encrypted-tbn2.gstatic.com/images?q=tbn:ANd9GcQfM3dyltnGLVEllEHyuH4nG93KhAOjExj_f1tgH_ZlMKJd1AVst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QfM3dyltnGLVEllEHyuH4nG93KhAOjExj_f1tgH_ZlMKJd1AVst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3112" t="10667" r="4000" b="17778"/>
                    <a:stretch/>
                  </pic:blipFill>
                  <pic:spPr bwMode="auto">
                    <a:xfrm>
                      <a:off x="0" y="0"/>
                      <a:ext cx="301688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The incoming Conservative government hoped to move slowly and introduce some mild</w:t>
      </w:r>
      <w:r w:rsidRPr="00804D80">
        <w:rPr>
          <w:rFonts w:ascii="Arial" w:hAnsi="Arial" w:cs="Arial"/>
          <w:color w:val="0000FF"/>
          <w:sz w:val="27"/>
          <w:szCs w:val="27"/>
        </w:rPr>
        <w:t xml:space="preserve"> </w:t>
      </w:r>
      <w:r w:rsidR="001B0238" w:rsidRPr="00A50799">
        <w:rPr>
          <w:rFonts w:ascii="Comic Sans MS" w:hAnsi="Comic Sans MS"/>
          <w:sz w:val="24"/>
          <w:szCs w:val="24"/>
        </w:rPr>
        <w:t xml:space="preserve">reform in 1868. However, public interest was now thoroughly aroused, and pressure built up for immediate action: Bright embarked on another speaking tour to campaign for reform; there was a short, sharp economic crisis which developed early in 1866, several companies went bankrupt and there was widespread unemployment. Bread was expensive following the poor harvest of 1865 and there was a sudden cholera epidemic which killed 8000 people in London alone. In July a demonstration was planned to take place in Hyde Park. When the Government closed the Park to the meeting there were some disturbances during which 1400 yards of railings were demolished. It was the combination of all these circumstances which influenced the new Tory Prime Minister, Lord Derby, into reluctantly introducing reform which would calm the situation down. Derby and Disraeli decided to make a bid for popularity which would prolong their stay in office and </w:t>
      </w:r>
      <w:r w:rsidR="001B0238" w:rsidRPr="00A50799">
        <w:rPr>
          <w:rFonts w:ascii="Comic Sans MS" w:hAnsi="Comic Sans MS"/>
          <w:i/>
          <w:sz w:val="24"/>
          <w:szCs w:val="24"/>
        </w:rPr>
        <w:t>“dish the Liberals”.</w:t>
      </w:r>
    </w:p>
    <w:p w:rsidR="00D82BD9" w:rsidRDefault="00804D80" w:rsidP="001B0238">
      <w:pPr>
        <w:ind w:left="-426" w:right="-472"/>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58240" behindDoc="0" locked="0" layoutInCell="1" allowOverlap="1" wp14:anchorId="4F391EB7" wp14:editId="5D5C3B01">
            <wp:simplePos x="0" y="0"/>
            <wp:positionH relativeFrom="column">
              <wp:posOffset>2952750</wp:posOffset>
            </wp:positionH>
            <wp:positionV relativeFrom="paragraph">
              <wp:posOffset>1694180</wp:posOffset>
            </wp:positionV>
            <wp:extent cx="2905125" cy="2571750"/>
            <wp:effectExtent l="0" t="0" r="9525" b="0"/>
            <wp:wrapSquare wrapText="bothSides"/>
            <wp:docPr id="1" name="Picture 1" descr="C:\Users\georgebaxt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untitle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765" r="4525"/>
                    <a:stretch/>
                  </pic:blipFill>
                  <pic:spPr bwMode="auto">
                    <a:xfrm>
                      <a:off x="0" y="0"/>
                      <a:ext cx="2905125"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238" w:rsidRPr="00A50799">
        <w:rPr>
          <w:rFonts w:ascii="Comic Sans MS" w:hAnsi="Comic Sans MS"/>
          <w:sz w:val="24"/>
          <w:szCs w:val="24"/>
        </w:rPr>
        <w:t xml:space="preserve">Both Disraeli and Derby were prepared to introduce a much more drastic bill than Gladstone’s if it would bring the Tories a long period in power. Their problem was that </w:t>
      </w:r>
      <w:proofErr w:type="spellStart"/>
      <w:r w:rsidR="001B0238" w:rsidRPr="00A50799">
        <w:rPr>
          <w:rFonts w:ascii="Comic Sans MS" w:hAnsi="Comic Sans MS"/>
          <w:sz w:val="24"/>
          <w:szCs w:val="24"/>
        </w:rPr>
        <w:t>Cranborne</w:t>
      </w:r>
      <w:proofErr w:type="spellEnd"/>
      <w:r w:rsidR="001B0238" w:rsidRPr="00A50799">
        <w:rPr>
          <w:rFonts w:ascii="Comic Sans MS" w:hAnsi="Comic Sans MS"/>
          <w:sz w:val="24"/>
          <w:szCs w:val="24"/>
        </w:rPr>
        <w:t xml:space="preserve"> and his supporters in the cabinet threatened to resign if the bill went too far, so in February 1867 a measure was introduced which was so mild that it caused uproar in the Commons when it was read out. It was obvious that the Liberals would not vote for it, and rather than be forced to resign, Disraeli decided to risk upsetting </w:t>
      </w:r>
      <w:proofErr w:type="spellStart"/>
      <w:r w:rsidR="001B0238" w:rsidRPr="00A50799">
        <w:rPr>
          <w:rFonts w:ascii="Comic Sans MS" w:hAnsi="Comic Sans MS"/>
          <w:sz w:val="24"/>
          <w:szCs w:val="24"/>
        </w:rPr>
        <w:t>Cranborne</w:t>
      </w:r>
      <w:proofErr w:type="spellEnd"/>
      <w:r w:rsidR="001B0238" w:rsidRPr="00A50799">
        <w:rPr>
          <w:rFonts w:ascii="Comic Sans MS" w:hAnsi="Comic Sans MS"/>
          <w:sz w:val="24"/>
          <w:szCs w:val="24"/>
        </w:rPr>
        <w:t xml:space="preserve"> by introducing a more radical measure. </w:t>
      </w:r>
      <w:proofErr w:type="spellStart"/>
      <w:r w:rsidR="001B0238" w:rsidRPr="00A50799">
        <w:rPr>
          <w:rFonts w:ascii="Comic Sans MS" w:hAnsi="Comic Sans MS"/>
          <w:sz w:val="24"/>
          <w:szCs w:val="24"/>
        </w:rPr>
        <w:t>Cranborne</w:t>
      </w:r>
      <w:proofErr w:type="spellEnd"/>
      <w:r w:rsidR="001B0238" w:rsidRPr="00A50799">
        <w:rPr>
          <w:rFonts w:ascii="Comic Sans MS" w:hAnsi="Comic Sans MS"/>
          <w:sz w:val="24"/>
          <w:szCs w:val="24"/>
        </w:rPr>
        <w:t xml:space="preserve"> and two other cabinet members resigned, but </w:t>
      </w:r>
    </w:p>
    <w:p w:rsidR="001B0238" w:rsidRPr="00A50799" w:rsidRDefault="001B0238" w:rsidP="001B0238">
      <w:pPr>
        <w:ind w:left="-426" w:right="-472"/>
        <w:rPr>
          <w:rFonts w:ascii="Comic Sans MS" w:hAnsi="Comic Sans MS"/>
          <w:sz w:val="24"/>
          <w:szCs w:val="24"/>
        </w:rPr>
      </w:pPr>
      <w:r w:rsidRPr="00A50799">
        <w:rPr>
          <w:rFonts w:ascii="Comic Sans MS" w:hAnsi="Comic Sans MS"/>
          <w:sz w:val="24"/>
          <w:szCs w:val="24"/>
        </w:rPr>
        <w:t xml:space="preserve">Disraeli and the Liberals proposed several amendments, all accepted, which made the final bill even more extreme. </w:t>
      </w:r>
      <w:r w:rsidR="00D82BD9">
        <w:rPr>
          <w:rFonts w:ascii="Comic Sans MS" w:hAnsi="Comic Sans MS"/>
          <w:sz w:val="24"/>
          <w:szCs w:val="24"/>
        </w:rPr>
        <w:t xml:space="preserve">This was very much seen as </w:t>
      </w:r>
      <w:r w:rsidR="00D82BD9" w:rsidRPr="00D82BD9">
        <w:rPr>
          <w:rFonts w:ascii="Comic Sans MS" w:hAnsi="Comic Sans MS"/>
          <w:i/>
          <w:sz w:val="24"/>
          <w:szCs w:val="24"/>
        </w:rPr>
        <w:t>“a leap in the dark”</w:t>
      </w:r>
      <w:r w:rsidR="00D82BD9">
        <w:rPr>
          <w:rFonts w:ascii="Comic Sans MS" w:hAnsi="Comic Sans MS"/>
          <w:sz w:val="24"/>
          <w:szCs w:val="24"/>
        </w:rPr>
        <w:t xml:space="preserve"> and a risky venture but t</w:t>
      </w:r>
      <w:r w:rsidRPr="00A50799">
        <w:rPr>
          <w:rFonts w:ascii="Comic Sans MS" w:hAnsi="Comic Sans MS"/>
          <w:sz w:val="24"/>
          <w:szCs w:val="24"/>
        </w:rPr>
        <w:t xml:space="preserve">his Conservative bill became law in August 1867 and </w:t>
      </w:r>
      <w:proofErr w:type="gramStart"/>
      <w:r w:rsidRPr="00A50799">
        <w:rPr>
          <w:rFonts w:ascii="Comic Sans MS" w:hAnsi="Comic Sans MS"/>
          <w:sz w:val="24"/>
          <w:szCs w:val="24"/>
        </w:rPr>
        <w:t>is</w:t>
      </w:r>
      <w:proofErr w:type="gramEnd"/>
      <w:r w:rsidRPr="00A50799">
        <w:rPr>
          <w:rFonts w:ascii="Comic Sans MS" w:hAnsi="Comic Sans MS"/>
          <w:sz w:val="24"/>
          <w:szCs w:val="24"/>
        </w:rPr>
        <w:t xml:space="preserve"> usually known as The Second Reform Act</w:t>
      </w:r>
      <w:bookmarkStart w:id="0" w:name="_GoBack"/>
      <w:r w:rsidRPr="00A50799">
        <w:rPr>
          <w:rFonts w:ascii="Comic Sans MS" w:hAnsi="Comic Sans MS"/>
          <w:sz w:val="24"/>
          <w:szCs w:val="24"/>
        </w:rPr>
        <w:t>.</w:t>
      </w:r>
      <w:bookmarkEnd w:id="0"/>
    </w:p>
    <w:p w:rsidR="001B0238" w:rsidRDefault="00804D80" w:rsidP="001B0238">
      <w:pPr>
        <w:ind w:left="-426" w:right="-47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Comic Sans MS" w:hAnsi="Comic Sans MS"/>
          <w:sz w:val="24"/>
          <w:szCs w:val="24"/>
        </w:rPr>
        <w:lastRenderedPageBreak/>
        <w:t>Thus i</w:t>
      </w:r>
      <w:r w:rsidR="001B0238" w:rsidRPr="00A50799">
        <w:rPr>
          <w:rFonts w:ascii="Comic Sans MS" w:hAnsi="Comic Sans MS"/>
          <w:sz w:val="24"/>
          <w:szCs w:val="24"/>
        </w:rPr>
        <w:t>t was not the Liberals who brought in the second great Reform Act but the Tories.   Disraeli stole their clothes by introducing a more radical bill than the one which Gladstone had introduced and been defeated on. He was concerned that reform should not transfer power away from the ruling classes and so he stressed the conservative nature of the changes in order to carry his own party with him. This has led some Historians to question Disraeli’s commitment to reform and to suggest it was an act of political opportunism.</w:t>
      </w:r>
      <w:r w:rsidR="00A50799" w:rsidRPr="00A5079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82BD9" w:rsidRDefault="00D82BD9" w:rsidP="001B0238">
      <w:pPr>
        <w:ind w:left="-426" w:right="-47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82BD9" w:rsidRPr="00D82BD9" w:rsidRDefault="00D82BD9" w:rsidP="001B0238">
      <w:pPr>
        <w:ind w:left="-426" w:right="-47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F97E09" w:rsidRPr="00A50799" w:rsidRDefault="00F97E09" w:rsidP="00F97E09">
      <w:pPr>
        <w:spacing w:line="240" w:lineRule="auto"/>
        <w:ind w:left="-426" w:right="-472"/>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5408" behindDoc="0" locked="0" layoutInCell="1" allowOverlap="1" wp14:anchorId="14D0896D" wp14:editId="1F34D319">
            <wp:simplePos x="0" y="0"/>
            <wp:positionH relativeFrom="column">
              <wp:posOffset>-257175</wp:posOffset>
            </wp:positionH>
            <wp:positionV relativeFrom="paragraph">
              <wp:posOffset>45085</wp:posOffset>
            </wp:positionV>
            <wp:extent cx="3696335" cy="2933700"/>
            <wp:effectExtent l="0" t="0" r="0" b="0"/>
            <wp:wrapSquare wrapText="bothSides"/>
            <wp:docPr id="3" name="Picture 3" descr="https://encrypted-tbn1.gstatic.com/images?q=tbn:ANd9GcS43x1XHMT_oeEXyYdrmpl26T1WyjkBOPX1mT-zNvEaA3UTwla7z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43x1XHMT_oeEXyYdrmpl26T1WyjkBOPX1mT-zNvEaA3UTwla7z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633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799">
        <w:rPr>
          <w:rFonts w:ascii="Comic Sans MS" w:hAnsi="Comic Sans MS"/>
          <w:sz w:val="24"/>
          <w:szCs w:val="24"/>
        </w:rPr>
        <w:t>John Bright argued for a secret ballot to free working class, potential Liberal voters, from the fear of retaliation from bosses or landlords.</w:t>
      </w:r>
      <w:r>
        <w:rPr>
          <w:rFonts w:ascii="Comic Sans MS" w:hAnsi="Comic Sans MS"/>
          <w:sz w:val="24"/>
          <w:szCs w:val="24"/>
        </w:rPr>
        <w:t xml:space="preserve"> This was granted in 1872.</w:t>
      </w:r>
    </w:p>
    <w:p w:rsidR="00F97E09" w:rsidRPr="00A50799" w:rsidRDefault="00F97E09" w:rsidP="00F97E09">
      <w:pPr>
        <w:spacing w:line="240" w:lineRule="auto"/>
        <w:ind w:left="-426" w:right="-472"/>
        <w:rPr>
          <w:rFonts w:ascii="Comic Sans MS" w:hAnsi="Comic Sans MS"/>
          <w:sz w:val="24"/>
          <w:szCs w:val="24"/>
        </w:rPr>
      </w:pPr>
      <w:r w:rsidRPr="00A50799">
        <w:rPr>
          <w:rFonts w:ascii="Comic Sans MS" w:hAnsi="Comic Sans MS"/>
          <w:sz w:val="24"/>
          <w:szCs w:val="24"/>
        </w:rPr>
        <w:t>It could be argued that the Corrupt and Illegal Practices Act of 1883, although appearing pragmatic might have been passed by the Liberals to limit the advantage of the richer Conservatives.</w:t>
      </w:r>
    </w:p>
    <w:p w:rsidR="00804D80" w:rsidRDefault="00804D80" w:rsidP="00F97E09">
      <w:pPr>
        <w:spacing w:line="240" w:lineRule="auto"/>
        <w:ind w:left="-426" w:right="-472"/>
        <w:rPr>
          <w:rFonts w:ascii="Comic Sans MS" w:hAnsi="Comic Sans MS"/>
          <w:sz w:val="24"/>
          <w:szCs w:val="24"/>
        </w:rPr>
      </w:pPr>
    </w:p>
    <w:p w:rsidR="00F97E09" w:rsidRPr="00A50799" w:rsidRDefault="00F97E09" w:rsidP="00F97E09">
      <w:pPr>
        <w:spacing w:line="240" w:lineRule="auto"/>
        <w:ind w:left="-426" w:right="-472"/>
        <w:rPr>
          <w:rFonts w:ascii="Comic Sans MS" w:hAnsi="Comic Sans MS"/>
          <w:sz w:val="24"/>
          <w:szCs w:val="24"/>
        </w:rPr>
      </w:pPr>
      <w:r w:rsidRPr="00A50799">
        <w:rPr>
          <w:rFonts w:ascii="Comic Sans MS" w:hAnsi="Comic Sans MS"/>
          <w:sz w:val="24"/>
          <w:szCs w:val="24"/>
        </w:rPr>
        <w:t xml:space="preserve">Redistribution of seats was more likely to happen under a Liberal Government as they wanted more city dwellers to vote as they tended to be Liberal. Equally they were concerned to take public attention away from foreign Affairs which was not a Liberal strong suite.  </w:t>
      </w:r>
    </w:p>
    <w:p w:rsidR="00F97E09" w:rsidRPr="00F97E09" w:rsidRDefault="00F97E09" w:rsidP="001B0238">
      <w:pPr>
        <w:ind w:left="-426" w:right="-472"/>
        <w:rPr>
          <w:rFonts w:ascii="Comic Sans MS" w:hAnsi="Comic Sans MS"/>
          <w:sz w:val="24"/>
          <w:szCs w:val="24"/>
        </w:rPr>
      </w:pPr>
    </w:p>
    <w:p w:rsidR="001B0238" w:rsidRPr="00A50799" w:rsidRDefault="001B0238" w:rsidP="001B0238">
      <w:pPr>
        <w:ind w:left="-426" w:right="-472"/>
        <w:rPr>
          <w:rFonts w:ascii="Comic Sans MS" w:hAnsi="Comic Sans MS"/>
          <w:b/>
          <w:sz w:val="24"/>
          <w:szCs w:val="24"/>
        </w:rPr>
      </w:pPr>
    </w:p>
    <w:p w:rsidR="001B0238" w:rsidRPr="00BA7002" w:rsidRDefault="001B0238" w:rsidP="001B0238">
      <w:pPr>
        <w:spacing w:line="240" w:lineRule="auto"/>
        <w:ind w:left="-426" w:right="-472"/>
        <w:rPr>
          <w:rFonts w:ascii="Comic Sans MS" w:hAnsi="Comic Sans MS"/>
          <w:b/>
          <w:sz w:val="24"/>
          <w:szCs w:val="24"/>
        </w:rPr>
      </w:pPr>
    </w:p>
    <w:sectPr w:rsidR="001B0238" w:rsidRPr="00BA7002" w:rsidSect="00A5079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1A"/>
    <w:rsid w:val="001B0238"/>
    <w:rsid w:val="00675ED5"/>
    <w:rsid w:val="00804D80"/>
    <w:rsid w:val="008328F9"/>
    <w:rsid w:val="008F6142"/>
    <w:rsid w:val="00931C1A"/>
    <w:rsid w:val="00A50799"/>
    <w:rsid w:val="00B34B4C"/>
    <w:rsid w:val="00BA7002"/>
    <w:rsid w:val="00D265BE"/>
    <w:rsid w:val="00D82BD9"/>
    <w:rsid w:val="00F9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s://www.google.co.uk/search?rlz=1T4AURU_enGB499GB500&amp;biw=1366&amp;bih=618&amp;tbm=isch&amp;q=prime+minister+gladstone&amp;revid=106798114" TargetMode="External"/><Relationship Id="rId12" Type="http://schemas.openxmlformats.org/officeDocument/2006/relationships/hyperlink" Target="http://www.google.co.uk/imgres?imgurl=http%3A%2F%2Fupload.wikimedia.org%2Fwikipedia%2Fcommons%2Fthumb%2F3%2F38%2FBenjamin_Disraeli_by_W%252526D_Downey%2C_c1878.jpg%2F220px-Benjamin_Disraeli_by_W%252526D_Downey%2C_c1878.jpg&amp;imgrefurl=http%3A%2F%2Ffi.wikipedia.org%2Fwiki%2FReform_Act_(1867)&amp;h=314&amp;w=220&amp;tbnid=akdte9XuNR3mzM%3A&amp;zoom=1&amp;docid=SstB5PDJsUFLpM&amp;ei=kl9nU57xK8XmPPq7gOgC&amp;tbm=isch&amp;ved=0CA8QMygHMAc4yAE&amp;iact=rc&amp;uact=3&amp;dur=1963&amp;page=9&amp;start=205&amp;ndsp=28" TargetMode="External"/><Relationship Id="rId17" Type="http://schemas.openxmlformats.org/officeDocument/2006/relationships/hyperlink" Target="http://www.google.co.uk/imgres?imgurl=http%3A%2F%2Fcdn.dipity.com%2Fuploads%2Fevents%2F129abd5e98edb8e58c09d92ed5019dc0_1M.png&amp;imgrefurl=http%3A%2F%2Fwesterncivguides.umwblogs.org%2F2011%2F12%2F11%2Fbritain-reform-the-great-reform-bill%2F&amp;h=317&amp;w=400&amp;tbnid=Jxfxdh52tTl8LM%3A&amp;zoom=1&amp;docid=9hd3JAjffnT2mM&amp;ei=FF1nU-QiwYY484qBuAo&amp;tbm=isch&amp;ved=0CGoQMygTMBM&amp;iact=rc&amp;uact=3&amp;dur=3679&amp;page=2&amp;start=19&amp;ndsp=29"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www.google.co.uk/imgres?imgurl=http%3A%2F%2Fimg0017.popscreencdn.com%2F124937625_-portrait-cabinet-print-1867-stanley-peel-walpole-derby-.jpg&amp;imgrefurl=http%3A%2F%2Fwww.popscreen.com%2Fp%2FMTYzMjA5MTM0%2FPortrait-of-a-Girl-Probably-Venetia-Stanley-16001633-Later-Lady-Digby-Prints-by-Peter-Oliver&amp;h=300&amp;w=300&amp;tbnid=NYkcTCJ01c7ffM%3A&amp;zoom=1&amp;docid=YB3YvnHrFx3fVM&amp;ei=tmhnU9_qJYaROIDdgPgB&amp;tbm=isch&amp;ved=0CKABEDMoQzBD&amp;iact=rc&amp;uact=3&amp;dur=1501&amp;page=3&amp;start=53&amp;ndsp=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google.co.uk/imgres?imgurl=http%3A%2F%2Frlv.zcache.com%2Fthe_cabinet_of_lord_derby_of_1867_1868_mousepad-r067abf3ee29c45cdb7ccab171ce02538_x74vi_8byvr_324.jpg&amp;imgrefurl=http%3A%2F%2Fwww.zazzle.com%2Ftory%2Bmousepads&amp;h=324&amp;w=324&amp;tbnid=OsS2w6MfRwxpFM%3A&amp;zoom=1&amp;docid=57lT5SIqWIPP9M&amp;ei=tmhnU9_qJYaROIDdgPgB&amp;tbm=isch&amp;ved=0CGMQMygOMA4&amp;iact=rc&amp;uact=3&amp;dur=2967&amp;page=1&amp;start=0&amp;ndsp=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6</cp:revision>
  <cp:lastPrinted>2014-05-05T10:43:00Z</cp:lastPrinted>
  <dcterms:created xsi:type="dcterms:W3CDTF">2014-05-04T21:15:00Z</dcterms:created>
  <dcterms:modified xsi:type="dcterms:W3CDTF">2014-05-05T10:44:00Z</dcterms:modified>
</cp:coreProperties>
</file>